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5A40" w14:textId="60D3CE05" w:rsidR="006118AB" w:rsidRPr="00E9665C" w:rsidRDefault="00CE48EC" w:rsidP="006118AB">
      <w:pPr>
        <w:jc w:val="center"/>
        <w:rPr>
          <w:rFonts w:ascii="Times New Roman" w:hAnsi="Times New Roman" w:cs="Times New Roman"/>
          <w:sz w:val="24"/>
          <w:szCs w:val="24"/>
        </w:rPr>
      </w:pPr>
      <w:r w:rsidRPr="00E9665C">
        <w:rPr>
          <w:rFonts w:ascii="Times New Roman" w:hAnsi="Times New Roman" w:cs="Times New Roman"/>
          <w:sz w:val="24"/>
          <w:szCs w:val="24"/>
        </w:rPr>
        <w:t>Cuttington university</w:t>
      </w:r>
    </w:p>
    <w:p w14:paraId="0579311B" w14:textId="1D7F8B65" w:rsidR="006118AB" w:rsidRDefault="006118AB" w:rsidP="006118AB">
      <w:pPr>
        <w:shd w:val="clear" w:color="auto" w:fill="C5E0B3" w:themeFill="accent6" w:themeFillTint="66"/>
        <w:jc w:val="center"/>
        <w:rPr>
          <w:rFonts w:ascii="Times New Roman" w:hAnsi="Times New Roman" w:cs="Times New Roman"/>
          <w:b/>
          <w:bCs/>
          <w:sz w:val="24"/>
          <w:szCs w:val="24"/>
        </w:rPr>
      </w:pPr>
      <w:r w:rsidRPr="00E9665C">
        <w:rPr>
          <w:rFonts w:ascii="Times New Roman" w:hAnsi="Times New Roman" w:cs="Times New Roman"/>
          <w:b/>
          <w:bCs/>
          <w:sz w:val="24"/>
          <w:szCs w:val="24"/>
        </w:rPr>
        <w:t>Doctor of Theology (Th.D.) in Historical Studies</w:t>
      </w:r>
    </w:p>
    <w:p w14:paraId="41136D25" w14:textId="66F27674" w:rsidR="00CE48EC" w:rsidRPr="00E9665C" w:rsidRDefault="00CE48EC" w:rsidP="006118AB">
      <w:pPr>
        <w:shd w:val="clear" w:color="auto" w:fill="C5E0B3" w:themeFill="accent6" w:themeFillTint="66"/>
        <w:jc w:val="center"/>
        <w:rPr>
          <w:rFonts w:ascii="Times New Roman" w:hAnsi="Times New Roman" w:cs="Times New Roman"/>
          <w:b/>
          <w:bCs/>
          <w:sz w:val="24"/>
          <w:szCs w:val="24"/>
        </w:rPr>
      </w:pPr>
      <w:r>
        <w:rPr>
          <w:rFonts w:ascii="Times New Roman" w:hAnsi="Times New Roman" w:cs="Times New Roman"/>
          <w:b/>
          <w:bCs/>
          <w:sz w:val="24"/>
          <w:szCs w:val="24"/>
        </w:rPr>
        <w:t>SCHEDULE OF COURSES</w:t>
      </w:r>
    </w:p>
    <w:p w14:paraId="155D82FF" w14:textId="77777777" w:rsidR="006118AB" w:rsidRPr="00E9665C" w:rsidRDefault="006118AB" w:rsidP="006118AB">
      <w:pPr>
        <w:rPr>
          <w:rFonts w:ascii="Times New Roman" w:hAnsi="Times New Roman" w:cs="Times New Roman"/>
          <w:b/>
          <w:bCs/>
          <w:sz w:val="24"/>
          <w:szCs w:val="24"/>
        </w:rPr>
      </w:pPr>
      <w:r w:rsidRPr="00E9665C">
        <w:rPr>
          <w:rFonts w:ascii="Times New Roman" w:hAnsi="Times New Roman" w:cs="Times New Roman"/>
          <w:b/>
          <w:bCs/>
          <w:sz w:val="24"/>
          <w:szCs w:val="24"/>
        </w:rPr>
        <w:t>Overview</w:t>
      </w:r>
    </w:p>
    <w:p w14:paraId="3F772E3A" w14:textId="77777777" w:rsidR="006118AB" w:rsidRPr="00E9665C" w:rsidRDefault="006118AB" w:rsidP="006118AB">
      <w:pPr>
        <w:spacing w:after="360" w:line="240" w:lineRule="auto"/>
        <w:rPr>
          <w:rFonts w:ascii="Times New Roman" w:eastAsia="Times New Roman" w:hAnsi="Times New Roman" w:cs="Times New Roman"/>
          <w:color w:val="000000"/>
          <w:sz w:val="24"/>
          <w:szCs w:val="24"/>
        </w:rPr>
      </w:pPr>
      <w:r w:rsidRPr="00E9665C">
        <w:rPr>
          <w:rFonts w:ascii="Times New Roman" w:hAnsi="Times New Roman" w:cs="Times New Roman"/>
          <w:sz w:val="24"/>
          <w:szCs w:val="24"/>
        </w:rPr>
        <w:t>The Doctor of Theology in Historical Studies program</w:t>
      </w:r>
      <w:r w:rsidRPr="00E9665C">
        <w:rPr>
          <w:rFonts w:ascii="Times New Roman" w:eastAsia="Times New Roman" w:hAnsi="Times New Roman" w:cs="Times New Roman"/>
          <w:color w:val="000000"/>
          <w:sz w:val="24"/>
          <w:szCs w:val="24"/>
        </w:rPr>
        <w:t xml:space="preserve"> enables students to assess important people, events, and theological trends in Christian history. This degree allows the student to</w:t>
      </w:r>
      <w:r w:rsidRPr="00E9665C">
        <w:rPr>
          <w:rFonts w:ascii="Times New Roman" w:hAnsi="Times New Roman" w:cs="Times New Roman"/>
          <w:color w:val="202124"/>
          <w:sz w:val="24"/>
          <w:szCs w:val="24"/>
          <w:shd w:val="clear" w:color="auto" w:fill="FFFFFF"/>
        </w:rPr>
        <w:t xml:space="preserve"> investigate the development and evolution of Christian thought and teaching, </w:t>
      </w:r>
      <w:r w:rsidRPr="00E9665C">
        <w:rPr>
          <w:rFonts w:ascii="Times New Roman" w:hAnsi="Times New Roman" w:cs="Times New Roman"/>
          <w:color w:val="001A2D"/>
          <w:sz w:val="24"/>
          <w:szCs w:val="24"/>
          <w:shd w:val="clear" w:color="auto" w:fill="FFFFFF"/>
        </w:rPr>
        <w:t xml:space="preserve">study significant periods within Christian history and how they have intersected and shaped Christian theology. </w:t>
      </w:r>
    </w:p>
    <w:p w14:paraId="7DB53CF6" w14:textId="7EB73ADF" w:rsidR="0050071F" w:rsidRDefault="006118AB" w:rsidP="0050071F">
      <w:pPr>
        <w:rPr>
          <w:rFonts w:ascii="Times New Roman" w:eastAsia="Times New Roman" w:hAnsi="Times New Roman" w:cs="Times New Roman"/>
          <w:color w:val="222222"/>
          <w:sz w:val="24"/>
          <w:szCs w:val="24"/>
          <w:bdr w:val="none" w:sz="0" w:space="0" w:color="auto" w:frame="1"/>
        </w:rPr>
      </w:pPr>
      <w:r w:rsidRPr="00E9665C">
        <w:rPr>
          <w:rFonts w:ascii="Times New Roman" w:eastAsia="Times New Roman" w:hAnsi="Times New Roman" w:cs="Times New Roman"/>
          <w:color w:val="222222"/>
          <w:sz w:val="24"/>
          <w:szCs w:val="24"/>
          <w:bdr w:val="none" w:sz="0" w:space="0" w:color="auto" w:frame="1"/>
        </w:rPr>
        <w:t xml:space="preserve">The Doctor of Theology in Historical Studies program builds on the expertise and training of the teacher-scholar-ministry leader, equipping the student with skills, knowledge, and methods that encourage genuine scholarship and promotes the proficient application of historical theology and research. </w:t>
      </w:r>
    </w:p>
    <w:p w14:paraId="1D58EBBD" w14:textId="2699BE8F" w:rsidR="00CE48EC" w:rsidRDefault="00CE48EC" w:rsidP="00CE48EC">
      <w:r>
        <w:t xml:space="preserve">Here is the suggested schedule of courses for the </w:t>
      </w:r>
      <w:r>
        <w:rPr>
          <w:b/>
          <w:bCs/>
        </w:rPr>
        <w:t xml:space="preserve">ThD in </w:t>
      </w:r>
      <w:r>
        <w:rPr>
          <w:b/>
          <w:bCs/>
        </w:rPr>
        <w:t>Histor</w:t>
      </w:r>
      <w:r>
        <w:rPr>
          <w:b/>
          <w:bCs/>
        </w:rPr>
        <w:t>ical Studies</w:t>
      </w:r>
      <w:r>
        <w:t xml:space="preserve">. </w:t>
      </w:r>
    </w:p>
    <w:p w14:paraId="77587E3C" w14:textId="77777777" w:rsidR="00CE48EC" w:rsidRDefault="00CE48EC" w:rsidP="00CE48EC">
      <w:pPr>
        <w:rPr>
          <w:b/>
          <w:bCs/>
        </w:rPr>
      </w:pPr>
      <w:r>
        <w:rPr>
          <w:b/>
          <w:bCs/>
        </w:rPr>
        <w:t>Semester I</w:t>
      </w:r>
    </w:p>
    <w:p w14:paraId="18EFB611" w14:textId="77777777" w:rsidR="00CE48EC" w:rsidRDefault="00CE48EC" w:rsidP="00CE48EC">
      <w:pPr>
        <w:pStyle w:val="ListParagraph"/>
        <w:numPr>
          <w:ilvl w:val="0"/>
          <w:numId w:val="1"/>
        </w:numPr>
      </w:pPr>
      <w:r>
        <w:t>DT 701</w:t>
      </w:r>
      <w:r>
        <w:tab/>
        <w:t xml:space="preserve"> Research Methods 1</w:t>
      </w:r>
    </w:p>
    <w:p w14:paraId="3F285DCD" w14:textId="54990233" w:rsidR="00CE48EC" w:rsidRDefault="00CE48EC" w:rsidP="00CE48EC">
      <w:pPr>
        <w:pStyle w:val="ListParagraph"/>
        <w:numPr>
          <w:ilvl w:val="0"/>
          <w:numId w:val="1"/>
        </w:numPr>
      </w:pPr>
      <w:r>
        <w:t>DT 7</w:t>
      </w:r>
      <w:r w:rsidR="006E6B59">
        <w:t>41 Patristics</w:t>
      </w:r>
    </w:p>
    <w:p w14:paraId="0AA36116" w14:textId="5AADA9FC" w:rsidR="00CE48EC" w:rsidRDefault="00CE48EC" w:rsidP="00CE48EC">
      <w:pPr>
        <w:pStyle w:val="ListParagraph"/>
        <w:numPr>
          <w:ilvl w:val="0"/>
          <w:numId w:val="1"/>
        </w:numPr>
      </w:pPr>
      <w:r>
        <w:t>DT 7</w:t>
      </w:r>
      <w:r w:rsidR="006E6B59">
        <w:t>43 Medieval Thought</w:t>
      </w:r>
    </w:p>
    <w:p w14:paraId="38D033C7" w14:textId="77777777" w:rsidR="00CE48EC" w:rsidRDefault="00CE48EC" w:rsidP="00CE48EC"/>
    <w:p w14:paraId="265F2845" w14:textId="77777777" w:rsidR="00CE48EC" w:rsidRDefault="00CE48EC" w:rsidP="00CE48EC">
      <w:pPr>
        <w:rPr>
          <w:b/>
          <w:bCs/>
        </w:rPr>
      </w:pPr>
      <w:r>
        <w:rPr>
          <w:b/>
          <w:bCs/>
        </w:rPr>
        <w:t>Semester II</w:t>
      </w:r>
    </w:p>
    <w:p w14:paraId="6FADE9D4" w14:textId="0AA20A76" w:rsidR="006E6B59" w:rsidRDefault="00CE48EC" w:rsidP="00015F39">
      <w:pPr>
        <w:pStyle w:val="ListParagraph"/>
        <w:numPr>
          <w:ilvl w:val="0"/>
          <w:numId w:val="2"/>
        </w:numPr>
      </w:pPr>
      <w:r>
        <w:t>DT 703 Research Methods 2</w:t>
      </w:r>
    </w:p>
    <w:p w14:paraId="54C85DDD" w14:textId="0577FC7B" w:rsidR="00CE48EC" w:rsidRDefault="006E6B59" w:rsidP="006E6B59">
      <w:pPr>
        <w:pStyle w:val="ListParagraph"/>
        <w:numPr>
          <w:ilvl w:val="0"/>
          <w:numId w:val="2"/>
        </w:numPr>
      </w:pPr>
      <w:r>
        <w:t>DT 745 The European Renaissance</w:t>
      </w:r>
    </w:p>
    <w:p w14:paraId="671DA338" w14:textId="05A2E054" w:rsidR="00015F39" w:rsidRDefault="00015F39" w:rsidP="006E6B59">
      <w:pPr>
        <w:pStyle w:val="ListParagraph"/>
        <w:numPr>
          <w:ilvl w:val="0"/>
          <w:numId w:val="2"/>
        </w:numPr>
      </w:pPr>
      <w:r>
        <w:t>DT 747 Reformation Thought</w:t>
      </w:r>
    </w:p>
    <w:p w14:paraId="25C5BEF4" w14:textId="77777777" w:rsidR="00CE48EC" w:rsidRDefault="00CE48EC" w:rsidP="00CE48EC">
      <w:pPr>
        <w:pStyle w:val="ListParagraph"/>
      </w:pPr>
    </w:p>
    <w:p w14:paraId="6D0FBADD" w14:textId="77777777" w:rsidR="00EF4BD4" w:rsidRDefault="00EF4BD4" w:rsidP="00CE48EC">
      <w:pPr>
        <w:rPr>
          <w:b/>
          <w:bCs/>
        </w:rPr>
      </w:pPr>
    </w:p>
    <w:p w14:paraId="55646F93" w14:textId="77777777" w:rsidR="00EF4BD4" w:rsidRDefault="00EF4BD4" w:rsidP="00CE48EC">
      <w:pPr>
        <w:rPr>
          <w:b/>
          <w:bCs/>
        </w:rPr>
      </w:pPr>
    </w:p>
    <w:p w14:paraId="28F8890C" w14:textId="77777777" w:rsidR="00EF4BD4" w:rsidRDefault="00EF4BD4" w:rsidP="00CE48EC">
      <w:pPr>
        <w:rPr>
          <w:b/>
          <w:bCs/>
        </w:rPr>
      </w:pPr>
    </w:p>
    <w:p w14:paraId="2E3B5E0C" w14:textId="091941A8" w:rsidR="00CE48EC" w:rsidRDefault="00CE48EC" w:rsidP="00CE48EC">
      <w:pPr>
        <w:rPr>
          <w:b/>
          <w:bCs/>
        </w:rPr>
      </w:pPr>
      <w:r>
        <w:rPr>
          <w:b/>
          <w:bCs/>
        </w:rPr>
        <w:lastRenderedPageBreak/>
        <w:t>Semester III</w:t>
      </w:r>
    </w:p>
    <w:p w14:paraId="3693D02C" w14:textId="77777777" w:rsidR="00CE48EC" w:rsidRDefault="00CE48EC" w:rsidP="00CE48EC">
      <w:pPr>
        <w:pStyle w:val="ListParagraph"/>
        <w:numPr>
          <w:ilvl w:val="0"/>
          <w:numId w:val="3"/>
        </w:numPr>
      </w:pPr>
      <w:r>
        <w:t>DT 705 Transformational Leadership Within the African Context</w:t>
      </w:r>
    </w:p>
    <w:p w14:paraId="5FA5EB58" w14:textId="77777777" w:rsidR="00CE48EC" w:rsidRDefault="00CE48EC" w:rsidP="00CE48EC">
      <w:pPr>
        <w:pStyle w:val="ListParagraph"/>
        <w:numPr>
          <w:ilvl w:val="0"/>
          <w:numId w:val="3"/>
        </w:numPr>
      </w:pPr>
      <w:r>
        <w:t>DM 719 African Theologies in Leadership: The Liberian Church</w:t>
      </w:r>
    </w:p>
    <w:p w14:paraId="7B42741E" w14:textId="3B661965" w:rsidR="00CE48EC" w:rsidRDefault="00CE48EC" w:rsidP="00CE48EC">
      <w:pPr>
        <w:pStyle w:val="ListParagraph"/>
        <w:numPr>
          <w:ilvl w:val="0"/>
          <w:numId w:val="3"/>
        </w:numPr>
      </w:pPr>
      <w:r>
        <w:t>DT 7</w:t>
      </w:r>
      <w:r w:rsidR="000505B8">
        <w:t>49 The Enlightenment</w:t>
      </w:r>
    </w:p>
    <w:p w14:paraId="04995276" w14:textId="77777777" w:rsidR="00015F39" w:rsidRDefault="00015F39" w:rsidP="00015F39">
      <w:pPr>
        <w:pStyle w:val="ListParagraph"/>
      </w:pPr>
    </w:p>
    <w:p w14:paraId="3F6DAB58" w14:textId="77777777" w:rsidR="00CE48EC" w:rsidRDefault="00CE48EC" w:rsidP="00CE48EC">
      <w:pPr>
        <w:rPr>
          <w:b/>
          <w:bCs/>
        </w:rPr>
      </w:pPr>
      <w:r>
        <w:rPr>
          <w:b/>
          <w:bCs/>
        </w:rPr>
        <w:t>Semester IV</w:t>
      </w:r>
    </w:p>
    <w:p w14:paraId="6D531FF7" w14:textId="77777777" w:rsidR="00CE48EC" w:rsidRDefault="00CE48EC" w:rsidP="00CE48EC">
      <w:pPr>
        <w:pStyle w:val="ListParagraph"/>
        <w:numPr>
          <w:ilvl w:val="0"/>
          <w:numId w:val="4"/>
        </w:numPr>
      </w:pPr>
      <w:r>
        <w:t>DT 707 Biblical Models of Leadership</w:t>
      </w:r>
    </w:p>
    <w:p w14:paraId="28FE2E22" w14:textId="7F52D6FF" w:rsidR="00CE48EC" w:rsidRDefault="00CE48EC" w:rsidP="00CE48EC">
      <w:pPr>
        <w:pStyle w:val="ListParagraph"/>
        <w:numPr>
          <w:ilvl w:val="0"/>
          <w:numId w:val="4"/>
        </w:numPr>
      </w:pPr>
      <w:r>
        <w:t>DT 7</w:t>
      </w:r>
      <w:r w:rsidR="00B14325">
        <w:t>51 Modern Theologians</w:t>
      </w:r>
    </w:p>
    <w:p w14:paraId="3A3C9B4E" w14:textId="73A51410" w:rsidR="00CE48EC" w:rsidRDefault="00CE48EC" w:rsidP="00CE48EC">
      <w:pPr>
        <w:pStyle w:val="ListParagraph"/>
        <w:numPr>
          <w:ilvl w:val="0"/>
          <w:numId w:val="4"/>
        </w:numPr>
      </w:pPr>
      <w:r>
        <w:t>DT 7</w:t>
      </w:r>
      <w:r w:rsidR="00B14325">
        <w:t>53 The Church in Africa</w:t>
      </w:r>
    </w:p>
    <w:p w14:paraId="421EC7B8" w14:textId="77777777" w:rsidR="00CE48EC" w:rsidRDefault="00CE48EC" w:rsidP="00CE48EC">
      <w:pPr>
        <w:pStyle w:val="ListParagraph"/>
      </w:pPr>
    </w:p>
    <w:p w14:paraId="31E0A327" w14:textId="77777777" w:rsidR="00CE48EC" w:rsidRDefault="00CE48EC" w:rsidP="00CE48EC">
      <w:pPr>
        <w:rPr>
          <w:b/>
          <w:bCs/>
        </w:rPr>
      </w:pPr>
      <w:r>
        <w:rPr>
          <w:b/>
          <w:bCs/>
        </w:rPr>
        <w:t>Semester V</w:t>
      </w:r>
    </w:p>
    <w:p w14:paraId="11DFE9AF" w14:textId="77777777" w:rsidR="00CE48EC" w:rsidRDefault="00CE48EC" w:rsidP="00CE48EC">
      <w:pPr>
        <w:pStyle w:val="ListParagraph"/>
        <w:numPr>
          <w:ilvl w:val="0"/>
          <w:numId w:val="5"/>
        </w:numPr>
      </w:pPr>
      <w:r>
        <w:t xml:space="preserve">DM 733 Conflict Dynamics </w:t>
      </w:r>
    </w:p>
    <w:p w14:paraId="5614A23C" w14:textId="25D12674" w:rsidR="00CE48EC" w:rsidRDefault="00CE48EC" w:rsidP="00CE48EC">
      <w:pPr>
        <w:pStyle w:val="ListParagraph"/>
        <w:numPr>
          <w:ilvl w:val="0"/>
          <w:numId w:val="5"/>
        </w:numPr>
      </w:pPr>
      <w:r>
        <w:t>DT</w:t>
      </w:r>
      <w:r w:rsidR="00B14325">
        <w:t xml:space="preserve"> 755 Christianity in Liberia</w:t>
      </w:r>
    </w:p>
    <w:p w14:paraId="70A0B275" w14:textId="77777777" w:rsidR="00CE48EC" w:rsidRDefault="00CE48EC" w:rsidP="00CE48EC">
      <w:pPr>
        <w:pStyle w:val="ListParagraph"/>
      </w:pPr>
    </w:p>
    <w:p w14:paraId="5FEB2A76" w14:textId="77777777" w:rsidR="00CE48EC" w:rsidRDefault="00CE48EC" w:rsidP="00CE48EC">
      <w:pPr>
        <w:rPr>
          <w:b/>
          <w:bCs/>
        </w:rPr>
      </w:pPr>
      <w:r>
        <w:rPr>
          <w:b/>
          <w:bCs/>
        </w:rPr>
        <w:t>Semester VI</w:t>
      </w:r>
    </w:p>
    <w:p w14:paraId="5BC8E9BA" w14:textId="77777777" w:rsidR="00CE48EC" w:rsidRDefault="00CE48EC" w:rsidP="00CE48EC">
      <w:pPr>
        <w:pStyle w:val="ListParagraph"/>
        <w:numPr>
          <w:ilvl w:val="0"/>
          <w:numId w:val="5"/>
        </w:numPr>
      </w:pPr>
      <w:r>
        <w:t>DT 798 Directed Study (with Assigned Supervisor)</w:t>
      </w:r>
    </w:p>
    <w:p w14:paraId="45BB5DE3" w14:textId="77777777" w:rsidR="00CE48EC" w:rsidRDefault="00CE48EC" w:rsidP="00CE48EC"/>
    <w:p w14:paraId="400D94B9" w14:textId="77777777" w:rsidR="00CE48EC" w:rsidRDefault="00CE48EC" w:rsidP="00CE48EC">
      <w:pPr>
        <w:rPr>
          <w:b/>
          <w:bCs/>
        </w:rPr>
      </w:pPr>
      <w:r>
        <w:rPr>
          <w:b/>
          <w:bCs/>
        </w:rPr>
        <w:t>Semesters VII &amp; VIII</w:t>
      </w:r>
    </w:p>
    <w:p w14:paraId="640F4D14" w14:textId="77777777" w:rsidR="00CE48EC" w:rsidRDefault="00CE48EC" w:rsidP="00CE48EC">
      <w:pPr>
        <w:pStyle w:val="ListParagraph"/>
        <w:numPr>
          <w:ilvl w:val="0"/>
          <w:numId w:val="5"/>
        </w:numPr>
      </w:pPr>
      <w:r>
        <w:t>DT 799 Dissertation Project Seminar</w:t>
      </w:r>
    </w:p>
    <w:p w14:paraId="3A0CEA3B" w14:textId="77777777" w:rsidR="00CE48EC" w:rsidRDefault="00CE48EC" w:rsidP="00CE48EC">
      <w:pPr>
        <w:pStyle w:val="ListParagraph"/>
      </w:pPr>
    </w:p>
    <w:p w14:paraId="1C82BDD7" w14:textId="77777777" w:rsidR="00CE48EC" w:rsidRDefault="00CE48EC" w:rsidP="00CE48EC">
      <w:pPr>
        <w:shd w:val="clear" w:color="auto" w:fill="FFFFFF"/>
        <w:spacing w:after="0" w:line="240" w:lineRule="auto"/>
        <w:rPr>
          <w:rFonts w:ascii="Times New Roman" w:hAnsi="Times New Roman" w:cs="Times New Roman"/>
          <w:color w:val="222222"/>
          <w:sz w:val="24"/>
          <w:szCs w:val="24"/>
          <w:bdr w:val="none" w:sz="0" w:space="0" w:color="auto" w:frame="1"/>
        </w:rPr>
      </w:pPr>
    </w:p>
    <w:p w14:paraId="5EB9A3DD" w14:textId="77777777" w:rsidR="00CE48EC" w:rsidRDefault="00CE48EC" w:rsidP="00CE48EC">
      <w:pPr>
        <w:rPr>
          <w:rFonts w:ascii="Times New Roman" w:eastAsia="Times New Roman" w:hAnsi="Times New Roman" w:cs="Times New Roman"/>
          <w:color w:val="222222"/>
          <w:sz w:val="24"/>
          <w:szCs w:val="24"/>
          <w:bdr w:val="none" w:sz="0" w:space="0" w:color="auto" w:frame="1"/>
        </w:rPr>
      </w:pPr>
    </w:p>
    <w:p w14:paraId="565A6B15" w14:textId="77777777" w:rsidR="00CE48EC" w:rsidRPr="00E9665C" w:rsidRDefault="00CE48EC" w:rsidP="0050071F">
      <w:pPr>
        <w:rPr>
          <w:rFonts w:ascii="Times New Roman" w:eastAsia="Times New Roman" w:hAnsi="Times New Roman" w:cs="Times New Roman"/>
          <w:color w:val="222222"/>
          <w:sz w:val="24"/>
          <w:szCs w:val="24"/>
          <w:bdr w:val="none" w:sz="0" w:space="0" w:color="auto" w:frame="1"/>
        </w:rPr>
      </w:pPr>
    </w:p>
    <w:p w14:paraId="4E825D2B" w14:textId="77777777" w:rsidR="0092501E" w:rsidRDefault="0092501E" w:rsidP="00F760E1">
      <w:pPr>
        <w:jc w:val="center"/>
        <w:rPr>
          <w:rFonts w:ascii="Times New Roman" w:hAnsi="Times New Roman" w:cs="Times New Roman"/>
          <w:b/>
          <w:bCs/>
          <w:sz w:val="24"/>
          <w:szCs w:val="24"/>
        </w:rPr>
      </w:pPr>
    </w:p>
    <w:p w14:paraId="16D906ED" w14:textId="77777777" w:rsidR="0092501E" w:rsidRDefault="0092501E" w:rsidP="00F760E1">
      <w:pPr>
        <w:jc w:val="center"/>
        <w:rPr>
          <w:rFonts w:ascii="Times New Roman" w:hAnsi="Times New Roman" w:cs="Times New Roman"/>
          <w:b/>
          <w:bCs/>
          <w:sz w:val="24"/>
          <w:szCs w:val="24"/>
        </w:rPr>
      </w:pPr>
    </w:p>
    <w:p w14:paraId="49E37035" w14:textId="77777777" w:rsidR="0092501E" w:rsidRDefault="0092501E" w:rsidP="00F760E1">
      <w:pPr>
        <w:jc w:val="center"/>
        <w:rPr>
          <w:rFonts w:ascii="Times New Roman" w:hAnsi="Times New Roman" w:cs="Times New Roman"/>
          <w:b/>
          <w:bCs/>
          <w:sz w:val="24"/>
          <w:szCs w:val="24"/>
        </w:rPr>
      </w:pPr>
    </w:p>
    <w:p w14:paraId="2467C1CA" w14:textId="1EEB7490" w:rsidR="007B0DB1" w:rsidRPr="00E9665C" w:rsidRDefault="007B0DB1" w:rsidP="00F760E1">
      <w:pPr>
        <w:jc w:val="center"/>
        <w:rPr>
          <w:rFonts w:ascii="Times New Roman" w:hAnsi="Times New Roman" w:cs="Times New Roman"/>
          <w:b/>
          <w:bCs/>
          <w:sz w:val="24"/>
          <w:szCs w:val="24"/>
        </w:rPr>
      </w:pPr>
      <w:r w:rsidRPr="00E9665C">
        <w:rPr>
          <w:rFonts w:ascii="Times New Roman" w:hAnsi="Times New Roman" w:cs="Times New Roman"/>
          <w:b/>
          <w:bCs/>
          <w:sz w:val="24"/>
          <w:szCs w:val="24"/>
        </w:rPr>
        <w:lastRenderedPageBreak/>
        <w:t>COURSE DESCRIPTIONS</w:t>
      </w:r>
    </w:p>
    <w:p w14:paraId="3B821A48" w14:textId="77777777" w:rsidR="007B0DB1" w:rsidRPr="00E9665C" w:rsidRDefault="007B0DB1" w:rsidP="007B0DB1">
      <w:pPr>
        <w:rPr>
          <w:sz w:val="28"/>
          <w:szCs w:val="28"/>
          <w:u w:val="single"/>
        </w:rPr>
      </w:pPr>
      <w:r w:rsidRPr="00E9665C">
        <w:rPr>
          <w:sz w:val="28"/>
          <w:szCs w:val="28"/>
          <w:u w:val="single"/>
        </w:rPr>
        <w:t>Departmental/Program Requirements</w:t>
      </w:r>
    </w:p>
    <w:p w14:paraId="093702F8" w14:textId="4B4CC19B" w:rsidR="007B0DB1" w:rsidRPr="0079649D" w:rsidRDefault="007B0DB1" w:rsidP="0079649D">
      <w:pPr>
        <w:pStyle w:val="NoSpacing"/>
        <w:rPr>
          <w:b/>
          <w:bCs/>
          <w:sz w:val="24"/>
          <w:szCs w:val="24"/>
        </w:rPr>
      </w:pPr>
      <w:r w:rsidRPr="0079649D">
        <w:rPr>
          <w:b/>
          <w:bCs/>
          <w:sz w:val="24"/>
          <w:szCs w:val="24"/>
        </w:rPr>
        <w:t xml:space="preserve">DT </w:t>
      </w:r>
      <w:r w:rsidR="00660549" w:rsidRPr="0079649D">
        <w:rPr>
          <w:b/>
          <w:bCs/>
          <w:sz w:val="24"/>
          <w:szCs w:val="24"/>
        </w:rPr>
        <w:t xml:space="preserve">701 </w:t>
      </w:r>
      <w:r w:rsidRPr="0079649D">
        <w:rPr>
          <w:b/>
          <w:bCs/>
          <w:sz w:val="24"/>
          <w:szCs w:val="24"/>
        </w:rPr>
        <w:tab/>
        <w:t>Research Methods 1</w:t>
      </w:r>
    </w:p>
    <w:p w14:paraId="1E798A29" w14:textId="77777777" w:rsidR="007B0DB1" w:rsidRPr="00E9665C" w:rsidRDefault="007B0DB1" w:rsidP="0079649D">
      <w:pPr>
        <w:pStyle w:val="NoSpacing"/>
        <w:rPr>
          <w:i/>
          <w:iCs/>
        </w:rPr>
      </w:pPr>
      <w:r w:rsidRPr="00E9665C">
        <w:rPr>
          <w:i/>
          <w:iCs/>
        </w:rPr>
        <w:t>This course prepares the student to conduct and evaluate social science research, utilizing various research methods. Basic issues involving formulation of research questions, research design, data collection and analysis are dealt with.</w:t>
      </w:r>
    </w:p>
    <w:p w14:paraId="37B604DC" w14:textId="77777777" w:rsidR="007B0DB1" w:rsidRPr="00E9665C" w:rsidRDefault="007B0DB1" w:rsidP="0079649D">
      <w:pPr>
        <w:pStyle w:val="NoSpacing"/>
      </w:pPr>
    </w:p>
    <w:p w14:paraId="5CE54E14" w14:textId="38BFA82E" w:rsidR="007B0DB1" w:rsidRPr="0079649D" w:rsidRDefault="007B0DB1" w:rsidP="0079649D">
      <w:pPr>
        <w:pStyle w:val="NoSpacing"/>
        <w:rPr>
          <w:b/>
          <w:bCs/>
          <w:sz w:val="24"/>
          <w:szCs w:val="24"/>
        </w:rPr>
      </w:pPr>
      <w:r w:rsidRPr="0079649D">
        <w:rPr>
          <w:b/>
          <w:bCs/>
          <w:sz w:val="24"/>
          <w:szCs w:val="24"/>
        </w:rPr>
        <w:t xml:space="preserve">DT </w:t>
      </w:r>
      <w:r w:rsidR="00660549" w:rsidRPr="0079649D">
        <w:rPr>
          <w:b/>
          <w:bCs/>
          <w:sz w:val="24"/>
          <w:szCs w:val="24"/>
        </w:rPr>
        <w:t xml:space="preserve">703 </w:t>
      </w:r>
      <w:r w:rsidRPr="0079649D">
        <w:rPr>
          <w:b/>
          <w:bCs/>
          <w:sz w:val="24"/>
          <w:szCs w:val="24"/>
        </w:rPr>
        <w:tab/>
        <w:t>Research Methods 2</w:t>
      </w:r>
    </w:p>
    <w:p w14:paraId="4730E410" w14:textId="3402363A" w:rsidR="001B393F" w:rsidRPr="00E9665C" w:rsidRDefault="007B0DB1" w:rsidP="0079649D">
      <w:pPr>
        <w:pStyle w:val="NoSpacing"/>
        <w:rPr>
          <w:i/>
          <w:iCs/>
        </w:rPr>
      </w:pPr>
      <w:r w:rsidRPr="00E9665C">
        <w:rPr>
          <w:i/>
          <w:iCs/>
        </w:rPr>
        <w:t>This is an advanced research methods course focusing on qualitative and quantitative research, analyses, notations, and overall integrity in outputting a quality research work.</w:t>
      </w:r>
    </w:p>
    <w:p w14:paraId="58295759" w14:textId="77777777" w:rsidR="002A7205" w:rsidRDefault="002A7205" w:rsidP="007B0DB1">
      <w:pPr>
        <w:rPr>
          <w:b/>
          <w:bCs/>
          <w:sz w:val="24"/>
          <w:szCs w:val="24"/>
        </w:rPr>
      </w:pPr>
    </w:p>
    <w:p w14:paraId="56F7B6EA" w14:textId="12476639" w:rsidR="007B0DB1" w:rsidRPr="0079649D" w:rsidRDefault="007B0DB1" w:rsidP="0079649D">
      <w:pPr>
        <w:pStyle w:val="NoSpacing"/>
        <w:rPr>
          <w:b/>
          <w:bCs/>
          <w:sz w:val="24"/>
          <w:szCs w:val="24"/>
        </w:rPr>
      </w:pPr>
      <w:r w:rsidRPr="0079649D">
        <w:rPr>
          <w:b/>
          <w:bCs/>
          <w:sz w:val="24"/>
          <w:szCs w:val="24"/>
        </w:rPr>
        <w:t xml:space="preserve">DT </w:t>
      </w:r>
      <w:r w:rsidR="00660549" w:rsidRPr="0079649D">
        <w:rPr>
          <w:b/>
          <w:bCs/>
          <w:sz w:val="24"/>
          <w:szCs w:val="24"/>
        </w:rPr>
        <w:t xml:space="preserve">705 </w:t>
      </w:r>
      <w:r w:rsidRPr="0079649D">
        <w:rPr>
          <w:b/>
          <w:bCs/>
          <w:sz w:val="24"/>
          <w:szCs w:val="24"/>
        </w:rPr>
        <w:tab/>
        <w:t>Transformational Leadership Within the African Context</w:t>
      </w:r>
    </w:p>
    <w:p w14:paraId="783119DA" w14:textId="48009500" w:rsidR="007B0DB1" w:rsidRPr="0079649D" w:rsidRDefault="007B0DB1" w:rsidP="0079649D">
      <w:pPr>
        <w:pStyle w:val="NoSpacing"/>
        <w:rPr>
          <w:i/>
          <w:iCs/>
          <w:sz w:val="24"/>
          <w:szCs w:val="24"/>
        </w:rPr>
      </w:pPr>
      <w:r w:rsidRPr="0079649D">
        <w:rPr>
          <w:i/>
          <w:iCs/>
          <w:sz w:val="24"/>
          <w:szCs w:val="24"/>
        </w:rPr>
        <w:t xml:space="preserve">Exploring the struggles and successes of leadership within the African context, and how to apply best practices for effective leadership within the Church, Academy, and beyond.  </w:t>
      </w:r>
    </w:p>
    <w:p w14:paraId="6FBD4E09" w14:textId="77777777" w:rsidR="001B0359" w:rsidRDefault="001B0359" w:rsidP="00E9665C">
      <w:pPr>
        <w:rPr>
          <w:i/>
          <w:iCs/>
          <w:sz w:val="24"/>
          <w:szCs w:val="24"/>
        </w:rPr>
      </w:pPr>
    </w:p>
    <w:p w14:paraId="5028E0FE" w14:textId="2B5ED27A" w:rsidR="00E9665C" w:rsidRPr="001B0359" w:rsidRDefault="00E9665C" w:rsidP="001B0359">
      <w:pPr>
        <w:pStyle w:val="NoSpacing"/>
        <w:rPr>
          <w:b/>
          <w:bCs/>
          <w:sz w:val="24"/>
          <w:szCs w:val="24"/>
        </w:rPr>
      </w:pPr>
      <w:r w:rsidRPr="001B0359">
        <w:rPr>
          <w:b/>
          <w:bCs/>
          <w:sz w:val="24"/>
          <w:szCs w:val="24"/>
        </w:rPr>
        <w:t xml:space="preserve">DT 707  </w:t>
      </w:r>
      <w:r w:rsidR="00907F49" w:rsidRPr="001B0359">
        <w:rPr>
          <w:b/>
          <w:bCs/>
          <w:sz w:val="24"/>
          <w:szCs w:val="24"/>
        </w:rPr>
        <w:t xml:space="preserve">   </w:t>
      </w:r>
      <w:r w:rsidRPr="001B0359">
        <w:rPr>
          <w:b/>
          <w:bCs/>
          <w:sz w:val="24"/>
          <w:szCs w:val="24"/>
        </w:rPr>
        <w:t xml:space="preserve">  Biblical Models of Leadership</w:t>
      </w:r>
      <w:r w:rsidRPr="001B0359">
        <w:rPr>
          <w:b/>
          <w:bCs/>
          <w:sz w:val="24"/>
          <w:szCs w:val="24"/>
        </w:rPr>
        <w:tab/>
      </w:r>
    </w:p>
    <w:p w14:paraId="63CDD6FF" w14:textId="50495E97" w:rsidR="002A7205" w:rsidRDefault="00E9665C" w:rsidP="001B0359">
      <w:pPr>
        <w:pStyle w:val="NoSpacing"/>
        <w:rPr>
          <w:rStyle w:val="Emphasis"/>
          <w:color w:val="222222"/>
          <w:shd w:val="clear" w:color="auto" w:fill="FFFFFF"/>
        </w:rPr>
      </w:pPr>
      <w:r w:rsidRPr="00E9665C">
        <w:rPr>
          <w:rStyle w:val="Emphasis"/>
          <w:color w:val="222222"/>
          <w:shd w:val="clear" w:color="auto" w:fill="FFFFFF"/>
        </w:rPr>
        <w:t>This course is a study of some of the major leaders in the bible—their challenges, successes, styles, and systems of leadership. The student will identify ways in which these various models of leadership can be applicable in our modern-day settings.</w:t>
      </w:r>
      <w:r w:rsidRPr="00525196">
        <w:rPr>
          <w:rStyle w:val="Emphasis"/>
          <w:color w:val="222222"/>
          <w:shd w:val="clear" w:color="auto" w:fill="FFFFFF"/>
        </w:rPr>
        <w:t> </w:t>
      </w:r>
    </w:p>
    <w:p w14:paraId="29BEA0B2" w14:textId="77777777" w:rsidR="001B0359" w:rsidRDefault="001B0359" w:rsidP="001B0359">
      <w:pPr>
        <w:pStyle w:val="NoSpacing"/>
        <w:rPr>
          <w:rStyle w:val="Emphasis"/>
          <w:color w:val="222222"/>
          <w:shd w:val="clear" w:color="auto" w:fill="FFFFFF"/>
        </w:rPr>
      </w:pPr>
    </w:p>
    <w:p w14:paraId="07339983" w14:textId="4C67A68E" w:rsidR="007B0DB1" w:rsidRPr="001B0359" w:rsidRDefault="007B0DB1" w:rsidP="001B0359">
      <w:pPr>
        <w:pStyle w:val="NoSpacing"/>
        <w:rPr>
          <w:b/>
          <w:bCs/>
          <w:sz w:val="24"/>
          <w:szCs w:val="24"/>
        </w:rPr>
      </w:pPr>
      <w:r w:rsidRPr="001B0359">
        <w:rPr>
          <w:b/>
          <w:bCs/>
          <w:sz w:val="24"/>
          <w:szCs w:val="24"/>
        </w:rPr>
        <w:t xml:space="preserve">DM </w:t>
      </w:r>
      <w:r w:rsidR="00660549" w:rsidRPr="001B0359">
        <w:rPr>
          <w:b/>
          <w:bCs/>
          <w:sz w:val="24"/>
          <w:szCs w:val="24"/>
        </w:rPr>
        <w:t>719</w:t>
      </w:r>
      <w:r w:rsidRPr="001B0359">
        <w:rPr>
          <w:b/>
          <w:bCs/>
          <w:sz w:val="24"/>
          <w:szCs w:val="24"/>
        </w:rPr>
        <w:tab/>
        <w:t xml:space="preserve">African Theologies in Leadership/The Liberian Church </w:t>
      </w:r>
    </w:p>
    <w:p w14:paraId="6194EDBC" w14:textId="06FE288C" w:rsidR="007B0DB1" w:rsidRDefault="007B0DB1" w:rsidP="001B0359">
      <w:pPr>
        <w:pStyle w:val="NoSpacing"/>
        <w:rPr>
          <w:i/>
          <w:sz w:val="24"/>
          <w:szCs w:val="24"/>
        </w:rPr>
      </w:pPr>
      <w:r w:rsidRPr="001B0359">
        <w:rPr>
          <w:i/>
          <w:sz w:val="24"/>
          <w:szCs w:val="24"/>
        </w:rPr>
        <w:t>Concepts of basic expected norms of traditional African culture, idioms and thought patterns relevant to leadership (especially patriarchal attributes) are incorporated into theological teachings with emphasis on the Liberian Church. This course will provide the impetus for pupils to share African Theologies with the wider global community.</w:t>
      </w:r>
    </w:p>
    <w:p w14:paraId="5F66276C" w14:textId="6D034CA6" w:rsidR="001B0359" w:rsidRDefault="001B0359" w:rsidP="001B0359">
      <w:pPr>
        <w:pStyle w:val="NoSpacing"/>
        <w:rPr>
          <w:i/>
          <w:sz w:val="24"/>
          <w:szCs w:val="24"/>
        </w:rPr>
      </w:pPr>
    </w:p>
    <w:p w14:paraId="32A06428" w14:textId="77777777" w:rsidR="001B0359" w:rsidRPr="001B0359" w:rsidRDefault="001B0359" w:rsidP="001B0359">
      <w:pPr>
        <w:pStyle w:val="NoSpacing"/>
        <w:rPr>
          <w:i/>
          <w:sz w:val="24"/>
          <w:szCs w:val="24"/>
        </w:rPr>
      </w:pPr>
    </w:p>
    <w:p w14:paraId="29713983" w14:textId="32960CC0" w:rsidR="007B0DB1" w:rsidRPr="0079649D" w:rsidRDefault="007B0DB1" w:rsidP="0079649D">
      <w:pPr>
        <w:pStyle w:val="NoSpacing"/>
        <w:rPr>
          <w:rFonts w:cstheme="minorHAnsi"/>
          <w:b/>
          <w:bCs/>
          <w:sz w:val="24"/>
          <w:szCs w:val="24"/>
        </w:rPr>
      </w:pPr>
      <w:r w:rsidRPr="0079649D">
        <w:rPr>
          <w:rFonts w:cstheme="minorHAnsi"/>
          <w:b/>
          <w:bCs/>
          <w:sz w:val="24"/>
          <w:szCs w:val="24"/>
        </w:rPr>
        <w:t xml:space="preserve">DM </w:t>
      </w:r>
      <w:r w:rsidR="00660549" w:rsidRPr="0079649D">
        <w:rPr>
          <w:rFonts w:cstheme="minorHAnsi"/>
          <w:b/>
          <w:bCs/>
          <w:sz w:val="24"/>
          <w:szCs w:val="24"/>
        </w:rPr>
        <w:t>733</w:t>
      </w:r>
      <w:r w:rsidRPr="0079649D">
        <w:rPr>
          <w:rFonts w:cstheme="minorHAnsi"/>
          <w:b/>
          <w:bCs/>
          <w:sz w:val="24"/>
          <w:szCs w:val="24"/>
        </w:rPr>
        <w:tab/>
        <w:t xml:space="preserve">Conflict Dynamics </w:t>
      </w:r>
    </w:p>
    <w:p w14:paraId="77B825DC" w14:textId="25C1E402" w:rsidR="007B0DB1" w:rsidRPr="0079649D" w:rsidRDefault="007B0DB1" w:rsidP="0079649D">
      <w:pPr>
        <w:pStyle w:val="NoSpacing"/>
        <w:rPr>
          <w:rFonts w:cstheme="minorHAnsi"/>
          <w:i/>
          <w:iCs/>
          <w:sz w:val="24"/>
          <w:szCs w:val="24"/>
        </w:rPr>
      </w:pPr>
      <w:r w:rsidRPr="0079649D">
        <w:rPr>
          <w:rFonts w:cstheme="minorHAnsi"/>
          <w:i/>
          <w:sz w:val="24"/>
          <w:szCs w:val="24"/>
        </w:rPr>
        <w:t xml:space="preserve">The conflicts dealt with in this course will </w:t>
      </w:r>
      <w:r w:rsidR="00343062" w:rsidRPr="0079649D">
        <w:rPr>
          <w:rFonts w:cstheme="minorHAnsi"/>
          <w:i/>
          <w:sz w:val="24"/>
          <w:szCs w:val="24"/>
        </w:rPr>
        <w:t>be</w:t>
      </w:r>
      <w:r w:rsidRPr="0079649D">
        <w:rPr>
          <w:rFonts w:cstheme="minorHAnsi"/>
          <w:i/>
          <w:sz w:val="24"/>
          <w:szCs w:val="24"/>
        </w:rPr>
        <w:t xml:space="preserve"> focused on issues dealing with school dynamics. Some issues will be the relationship and boundaries between boards and heads of schools, heads and church relations and heads and students’ relations.</w:t>
      </w:r>
      <w:r w:rsidRPr="0079649D">
        <w:rPr>
          <w:rFonts w:cstheme="minorHAnsi"/>
          <w:sz w:val="24"/>
          <w:szCs w:val="24"/>
        </w:rPr>
        <w:t xml:space="preserve"> </w:t>
      </w:r>
      <w:r w:rsidRPr="0079649D">
        <w:rPr>
          <w:rFonts w:cstheme="minorHAnsi"/>
          <w:i/>
          <w:iCs/>
          <w:sz w:val="24"/>
          <w:szCs w:val="24"/>
        </w:rPr>
        <w:t>The course will explore ways of prevention, identification, mitigation, and resolution of conflicts. The goal is to provide tools that help leaders create and maintain healthy organizations, to enhance missional leadership and produce results.</w:t>
      </w:r>
    </w:p>
    <w:p w14:paraId="1A54ED61" w14:textId="77777777" w:rsidR="002A7205" w:rsidRPr="00E9665C" w:rsidRDefault="002A7205" w:rsidP="007B0DB1">
      <w:pPr>
        <w:rPr>
          <w:rFonts w:ascii="Times New Roman" w:hAnsi="Times New Roman" w:cs="Times New Roman"/>
          <w:i/>
          <w:iCs/>
        </w:rPr>
      </w:pPr>
    </w:p>
    <w:p w14:paraId="6E916FDD" w14:textId="50FD8CC4" w:rsidR="007B0DB1" w:rsidRPr="00E9665C" w:rsidRDefault="007B0DB1" w:rsidP="007B0DB1">
      <w:pPr>
        <w:rPr>
          <w:sz w:val="28"/>
          <w:szCs w:val="28"/>
          <w:u w:val="single"/>
        </w:rPr>
      </w:pPr>
      <w:r w:rsidRPr="00E9665C">
        <w:rPr>
          <w:sz w:val="28"/>
          <w:szCs w:val="28"/>
          <w:u w:val="single"/>
        </w:rPr>
        <w:lastRenderedPageBreak/>
        <w:t xml:space="preserve">Core Requirements for a Concentration in </w:t>
      </w:r>
      <w:r w:rsidR="00831A1B" w:rsidRPr="00E9665C">
        <w:rPr>
          <w:sz w:val="28"/>
          <w:szCs w:val="28"/>
          <w:u w:val="single"/>
        </w:rPr>
        <w:t>HISTOR</w:t>
      </w:r>
      <w:r w:rsidRPr="00E9665C">
        <w:rPr>
          <w:sz w:val="28"/>
          <w:szCs w:val="28"/>
          <w:u w:val="single"/>
        </w:rPr>
        <w:t>ICAL STUDIES</w:t>
      </w:r>
    </w:p>
    <w:p w14:paraId="5934D968" w14:textId="27EF8A3E" w:rsidR="00C733D4" w:rsidRPr="00E9665C" w:rsidRDefault="00C733D4" w:rsidP="00C733D4">
      <w:pPr>
        <w:rPr>
          <w:rFonts w:ascii="Times New Roman" w:hAnsi="Times New Roman" w:cs="Times New Roman"/>
          <w:b/>
          <w:bCs/>
          <w:sz w:val="24"/>
          <w:szCs w:val="24"/>
        </w:rPr>
      </w:pPr>
      <w:r w:rsidRPr="00E9665C">
        <w:rPr>
          <w:rFonts w:ascii="Times New Roman" w:hAnsi="Times New Roman" w:cs="Times New Roman"/>
          <w:b/>
          <w:bCs/>
          <w:sz w:val="24"/>
          <w:szCs w:val="24"/>
        </w:rPr>
        <w:t xml:space="preserve">DT </w:t>
      </w:r>
      <w:r w:rsidR="0033261B" w:rsidRPr="00E9665C">
        <w:rPr>
          <w:rFonts w:ascii="Times New Roman" w:hAnsi="Times New Roman" w:cs="Times New Roman"/>
          <w:b/>
          <w:bCs/>
          <w:sz w:val="24"/>
          <w:szCs w:val="24"/>
        </w:rPr>
        <w:t>741</w:t>
      </w:r>
      <w:r w:rsidRPr="00E9665C">
        <w:rPr>
          <w:rFonts w:ascii="Times New Roman" w:hAnsi="Times New Roman" w:cs="Times New Roman"/>
          <w:b/>
          <w:bCs/>
          <w:sz w:val="24"/>
          <w:szCs w:val="24"/>
        </w:rPr>
        <w:t xml:space="preserve"> </w:t>
      </w:r>
      <w:r w:rsidR="0033261B" w:rsidRPr="00E9665C">
        <w:rPr>
          <w:rFonts w:ascii="Times New Roman" w:hAnsi="Times New Roman" w:cs="Times New Roman"/>
          <w:b/>
          <w:bCs/>
          <w:sz w:val="24"/>
          <w:szCs w:val="24"/>
        </w:rPr>
        <w:t xml:space="preserve">  </w:t>
      </w:r>
      <w:r w:rsidRPr="00E9665C">
        <w:rPr>
          <w:rFonts w:ascii="Times New Roman" w:hAnsi="Times New Roman" w:cs="Times New Roman"/>
          <w:b/>
          <w:bCs/>
          <w:sz w:val="24"/>
          <w:szCs w:val="24"/>
        </w:rPr>
        <w:t xml:space="preserve"> </w:t>
      </w:r>
      <w:r w:rsidR="002A16AC" w:rsidRPr="00E9665C">
        <w:rPr>
          <w:rFonts w:ascii="Times New Roman" w:hAnsi="Times New Roman" w:cs="Times New Roman"/>
          <w:b/>
          <w:bCs/>
          <w:sz w:val="24"/>
          <w:szCs w:val="24"/>
        </w:rPr>
        <w:t>Patris</w:t>
      </w:r>
      <w:r w:rsidRPr="00E9665C">
        <w:rPr>
          <w:rFonts w:ascii="Times New Roman" w:hAnsi="Times New Roman" w:cs="Times New Roman"/>
          <w:b/>
          <w:bCs/>
          <w:sz w:val="24"/>
          <w:szCs w:val="24"/>
        </w:rPr>
        <w:t>tics</w:t>
      </w:r>
    </w:p>
    <w:p w14:paraId="5B854691" w14:textId="65A9B25A" w:rsidR="00C733D4" w:rsidRPr="00E9665C" w:rsidRDefault="001B1C8B" w:rsidP="00C733D4">
      <w:pPr>
        <w:rPr>
          <w:rFonts w:ascii="Times New Roman" w:hAnsi="Times New Roman" w:cs="Times New Roman"/>
          <w:i/>
          <w:iCs/>
          <w:sz w:val="24"/>
          <w:szCs w:val="24"/>
        </w:rPr>
      </w:pPr>
      <w:r w:rsidRPr="00E9665C">
        <w:rPr>
          <w:rFonts w:ascii="Times New Roman" w:hAnsi="Times New Roman" w:cs="Times New Roman"/>
          <w:i/>
          <w:iCs/>
          <w:sz w:val="24"/>
          <w:szCs w:val="24"/>
        </w:rPr>
        <w:t>T</w:t>
      </w:r>
      <w:r w:rsidR="006E199A" w:rsidRPr="00E9665C">
        <w:rPr>
          <w:rFonts w:ascii="Times New Roman" w:hAnsi="Times New Roman" w:cs="Times New Roman"/>
          <w:i/>
          <w:iCs/>
          <w:sz w:val="24"/>
          <w:szCs w:val="24"/>
        </w:rPr>
        <w:t>h</w:t>
      </w:r>
      <w:r w:rsidR="006E0B8D" w:rsidRPr="00E9665C">
        <w:rPr>
          <w:rFonts w:ascii="Times New Roman" w:hAnsi="Times New Roman" w:cs="Times New Roman"/>
          <w:i/>
          <w:iCs/>
          <w:sz w:val="24"/>
          <w:szCs w:val="24"/>
        </w:rPr>
        <w:t>is course</w:t>
      </w:r>
      <w:r w:rsidR="00B650B4" w:rsidRPr="00E9665C">
        <w:rPr>
          <w:rFonts w:ascii="Times New Roman" w:hAnsi="Times New Roman" w:cs="Times New Roman"/>
          <w:i/>
          <w:iCs/>
          <w:sz w:val="24"/>
          <w:szCs w:val="24"/>
        </w:rPr>
        <w:t xml:space="preserve"> is a</w:t>
      </w:r>
      <w:r w:rsidR="006E199A" w:rsidRPr="00E9665C">
        <w:rPr>
          <w:rFonts w:ascii="Times New Roman" w:hAnsi="Times New Roman" w:cs="Times New Roman"/>
          <w:i/>
          <w:iCs/>
          <w:sz w:val="24"/>
          <w:szCs w:val="24"/>
        </w:rPr>
        <w:t xml:space="preserve"> study </w:t>
      </w:r>
      <w:r w:rsidR="00C661AF" w:rsidRPr="00E9665C">
        <w:rPr>
          <w:rFonts w:ascii="Times New Roman" w:hAnsi="Times New Roman" w:cs="Times New Roman"/>
          <w:i/>
          <w:iCs/>
          <w:sz w:val="24"/>
          <w:szCs w:val="24"/>
        </w:rPr>
        <w:t>of influential theologians</w:t>
      </w:r>
      <w:r w:rsidR="0051366A" w:rsidRPr="00E9665C">
        <w:rPr>
          <w:rFonts w:ascii="Times New Roman" w:hAnsi="Times New Roman" w:cs="Times New Roman"/>
          <w:i/>
          <w:iCs/>
          <w:sz w:val="24"/>
          <w:szCs w:val="24"/>
        </w:rPr>
        <w:t xml:space="preserve"> </w:t>
      </w:r>
      <w:r w:rsidR="00F95A4A" w:rsidRPr="00E9665C">
        <w:rPr>
          <w:rFonts w:ascii="Times New Roman" w:hAnsi="Times New Roman" w:cs="Times New Roman"/>
          <w:i/>
          <w:iCs/>
          <w:sz w:val="24"/>
          <w:szCs w:val="24"/>
        </w:rPr>
        <w:t>from the late 1</w:t>
      </w:r>
      <w:r w:rsidR="00F95A4A" w:rsidRPr="00E9665C">
        <w:rPr>
          <w:rFonts w:ascii="Times New Roman" w:hAnsi="Times New Roman" w:cs="Times New Roman"/>
          <w:i/>
          <w:iCs/>
          <w:sz w:val="24"/>
          <w:szCs w:val="24"/>
          <w:vertAlign w:val="superscript"/>
        </w:rPr>
        <w:t>st</w:t>
      </w:r>
      <w:r w:rsidR="00F95A4A" w:rsidRPr="00E9665C">
        <w:rPr>
          <w:rFonts w:ascii="Times New Roman" w:hAnsi="Times New Roman" w:cs="Times New Roman"/>
          <w:i/>
          <w:iCs/>
          <w:sz w:val="24"/>
          <w:szCs w:val="24"/>
        </w:rPr>
        <w:t xml:space="preserve"> </w:t>
      </w:r>
      <w:r w:rsidR="00BD3A6C" w:rsidRPr="00E9665C">
        <w:rPr>
          <w:rFonts w:ascii="Times New Roman" w:hAnsi="Times New Roman" w:cs="Times New Roman"/>
          <w:i/>
          <w:iCs/>
          <w:sz w:val="24"/>
          <w:szCs w:val="24"/>
        </w:rPr>
        <w:t>to mid-8</w:t>
      </w:r>
      <w:r w:rsidR="00BD3A6C" w:rsidRPr="00E9665C">
        <w:rPr>
          <w:rFonts w:ascii="Times New Roman" w:hAnsi="Times New Roman" w:cs="Times New Roman"/>
          <w:i/>
          <w:iCs/>
          <w:sz w:val="24"/>
          <w:szCs w:val="24"/>
          <w:vertAlign w:val="superscript"/>
        </w:rPr>
        <w:t>th</w:t>
      </w:r>
      <w:r w:rsidR="00BD3A6C" w:rsidRPr="00E9665C">
        <w:rPr>
          <w:rFonts w:ascii="Times New Roman" w:hAnsi="Times New Roman" w:cs="Times New Roman"/>
          <w:i/>
          <w:iCs/>
          <w:sz w:val="24"/>
          <w:szCs w:val="24"/>
        </w:rPr>
        <w:t xml:space="preserve"> centuries</w:t>
      </w:r>
      <w:r w:rsidR="0051366A" w:rsidRPr="00E9665C">
        <w:rPr>
          <w:rFonts w:ascii="Times New Roman" w:hAnsi="Times New Roman" w:cs="Times New Roman"/>
          <w:i/>
          <w:iCs/>
          <w:sz w:val="24"/>
          <w:szCs w:val="24"/>
        </w:rPr>
        <w:t>,</w:t>
      </w:r>
      <w:r w:rsidR="00BC2B16" w:rsidRPr="00E9665C">
        <w:rPr>
          <w:rFonts w:ascii="Times New Roman" w:hAnsi="Times New Roman" w:cs="Times New Roman"/>
          <w:i/>
          <w:iCs/>
          <w:sz w:val="24"/>
          <w:szCs w:val="24"/>
        </w:rPr>
        <w:t xml:space="preserve"> and how their work helped establish the intellectual and doctrinal foundations of Christianity.</w:t>
      </w:r>
      <w:r w:rsidR="006E199A" w:rsidRPr="00E9665C">
        <w:rPr>
          <w:rFonts w:ascii="Times New Roman" w:hAnsi="Times New Roman" w:cs="Times New Roman"/>
          <w:i/>
          <w:iCs/>
          <w:sz w:val="24"/>
          <w:szCs w:val="24"/>
        </w:rPr>
        <w:t xml:space="preserve"> </w:t>
      </w:r>
    </w:p>
    <w:p w14:paraId="1F86FE17" w14:textId="77777777" w:rsidR="00E51AB0" w:rsidRPr="00E9665C" w:rsidRDefault="00E51AB0" w:rsidP="00C733D4">
      <w:pPr>
        <w:rPr>
          <w:rFonts w:ascii="Times New Roman" w:hAnsi="Times New Roman" w:cs="Times New Roman"/>
          <w:i/>
          <w:iCs/>
          <w:sz w:val="24"/>
          <w:szCs w:val="24"/>
        </w:rPr>
      </w:pPr>
    </w:p>
    <w:p w14:paraId="15E891E0" w14:textId="69CA09ED" w:rsidR="00C733D4" w:rsidRPr="00E9665C" w:rsidRDefault="00C733D4" w:rsidP="00C733D4">
      <w:pPr>
        <w:rPr>
          <w:rFonts w:ascii="Times New Roman" w:hAnsi="Times New Roman" w:cs="Times New Roman"/>
          <w:i/>
          <w:iCs/>
          <w:sz w:val="24"/>
          <w:szCs w:val="24"/>
        </w:rPr>
      </w:pPr>
      <w:r w:rsidRPr="00E9665C">
        <w:rPr>
          <w:rFonts w:ascii="Times New Roman" w:hAnsi="Times New Roman" w:cs="Times New Roman"/>
          <w:b/>
          <w:bCs/>
          <w:sz w:val="24"/>
          <w:szCs w:val="24"/>
        </w:rPr>
        <w:t xml:space="preserve">DT </w:t>
      </w:r>
      <w:r w:rsidR="0033261B" w:rsidRPr="00E9665C">
        <w:rPr>
          <w:rFonts w:ascii="Times New Roman" w:hAnsi="Times New Roman" w:cs="Times New Roman"/>
          <w:b/>
          <w:bCs/>
          <w:sz w:val="24"/>
          <w:szCs w:val="24"/>
        </w:rPr>
        <w:t xml:space="preserve">743  </w:t>
      </w:r>
      <w:r w:rsidRPr="00E9665C">
        <w:rPr>
          <w:rFonts w:ascii="Times New Roman" w:hAnsi="Times New Roman" w:cs="Times New Roman"/>
          <w:b/>
          <w:bCs/>
          <w:sz w:val="24"/>
          <w:szCs w:val="24"/>
        </w:rPr>
        <w:t xml:space="preserve"> </w:t>
      </w:r>
      <w:r w:rsidR="005A7E07" w:rsidRPr="00E9665C">
        <w:rPr>
          <w:rFonts w:ascii="Times New Roman" w:hAnsi="Times New Roman" w:cs="Times New Roman"/>
          <w:b/>
          <w:bCs/>
          <w:sz w:val="24"/>
          <w:szCs w:val="24"/>
        </w:rPr>
        <w:t>Medieval</w:t>
      </w:r>
      <w:r w:rsidR="005056E5" w:rsidRPr="00E9665C">
        <w:rPr>
          <w:rFonts w:ascii="Times New Roman" w:hAnsi="Times New Roman" w:cs="Times New Roman"/>
          <w:b/>
          <w:bCs/>
          <w:sz w:val="24"/>
          <w:szCs w:val="24"/>
        </w:rPr>
        <w:t xml:space="preserve"> </w:t>
      </w:r>
      <w:r w:rsidR="005A7E07" w:rsidRPr="00E9665C">
        <w:rPr>
          <w:rFonts w:ascii="Times New Roman" w:hAnsi="Times New Roman" w:cs="Times New Roman"/>
          <w:b/>
          <w:bCs/>
          <w:sz w:val="24"/>
          <w:szCs w:val="24"/>
        </w:rPr>
        <w:t>Thought</w:t>
      </w:r>
      <w:r w:rsidRPr="00E9665C">
        <w:rPr>
          <w:rFonts w:ascii="Times New Roman" w:hAnsi="Times New Roman" w:cs="Times New Roman"/>
          <w:b/>
          <w:bCs/>
          <w:sz w:val="24"/>
          <w:szCs w:val="24"/>
        </w:rPr>
        <w:tab/>
      </w:r>
    </w:p>
    <w:p w14:paraId="53960BC5" w14:textId="501F30A3" w:rsidR="00C733D4" w:rsidRPr="00E9665C" w:rsidRDefault="00A91486" w:rsidP="0086125F">
      <w:pPr>
        <w:rPr>
          <w:rFonts w:ascii="Times New Roman" w:hAnsi="Times New Roman" w:cs="Times New Roman"/>
          <w:i/>
          <w:iCs/>
          <w:sz w:val="24"/>
          <w:szCs w:val="24"/>
        </w:rPr>
      </w:pPr>
      <w:r w:rsidRPr="00E9665C">
        <w:rPr>
          <w:rFonts w:ascii="Times New Roman" w:hAnsi="Times New Roman" w:cs="Times New Roman"/>
          <w:i/>
          <w:iCs/>
          <w:sz w:val="24"/>
          <w:szCs w:val="24"/>
        </w:rPr>
        <w:t xml:space="preserve">Survey of theological, </w:t>
      </w:r>
      <w:r w:rsidR="006803FB" w:rsidRPr="00E9665C">
        <w:rPr>
          <w:rFonts w:ascii="Times New Roman" w:hAnsi="Times New Roman" w:cs="Times New Roman"/>
          <w:i/>
          <w:iCs/>
          <w:sz w:val="24"/>
          <w:szCs w:val="24"/>
        </w:rPr>
        <w:t>doctrinal</w:t>
      </w:r>
      <w:r w:rsidRPr="00E9665C">
        <w:rPr>
          <w:rFonts w:ascii="Times New Roman" w:hAnsi="Times New Roman" w:cs="Times New Roman"/>
          <w:i/>
          <w:iCs/>
          <w:sz w:val="24"/>
          <w:szCs w:val="24"/>
        </w:rPr>
        <w:t xml:space="preserve">, and institutional developments of the </w:t>
      </w:r>
      <w:r w:rsidR="003E489B" w:rsidRPr="00E9665C">
        <w:rPr>
          <w:rFonts w:ascii="Times New Roman" w:hAnsi="Times New Roman" w:cs="Times New Roman"/>
          <w:i/>
          <w:iCs/>
          <w:sz w:val="24"/>
          <w:szCs w:val="24"/>
        </w:rPr>
        <w:t>C</w:t>
      </w:r>
      <w:r w:rsidR="0026410F" w:rsidRPr="00E9665C">
        <w:rPr>
          <w:rFonts w:ascii="Times New Roman" w:hAnsi="Times New Roman" w:cs="Times New Roman"/>
          <w:i/>
          <w:iCs/>
          <w:sz w:val="24"/>
          <w:szCs w:val="24"/>
        </w:rPr>
        <w:t>hristian</w:t>
      </w:r>
      <w:r w:rsidRPr="00E9665C">
        <w:rPr>
          <w:rFonts w:ascii="Times New Roman" w:hAnsi="Times New Roman" w:cs="Times New Roman"/>
          <w:i/>
          <w:iCs/>
          <w:sz w:val="24"/>
          <w:szCs w:val="24"/>
        </w:rPr>
        <w:t xml:space="preserve"> church from the Carolingian renewal to the eve of the Reformation.</w:t>
      </w:r>
      <w:r w:rsidR="00C733D4" w:rsidRPr="00E9665C">
        <w:rPr>
          <w:rFonts w:ascii="Times New Roman" w:hAnsi="Times New Roman" w:cs="Times New Roman"/>
          <w:i/>
          <w:iCs/>
          <w:sz w:val="24"/>
          <w:szCs w:val="24"/>
        </w:rPr>
        <w:t xml:space="preserve"> </w:t>
      </w:r>
      <w:r w:rsidR="0086125F" w:rsidRPr="00E9665C">
        <w:rPr>
          <w:rFonts w:ascii="Times New Roman" w:hAnsi="Times New Roman" w:cs="Times New Roman"/>
          <w:i/>
          <w:iCs/>
          <w:sz w:val="24"/>
          <w:szCs w:val="24"/>
        </w:rPr>
        <w:t>This course introd</w:t>
      </w:r>
      <w:r w:rsidR="001208C0" w:rsidRPr="00E9665C">
        <w:rPr>
          <w:rFonts w:ascii="Times New Roman" w:hAnsi="Times New Roman" w:cs="Times New Roman"/>
          <w:i/>
          <w:iCs/>
          <w:sz w:val="24"/>
          <w:szCs w:val="24"/>
        </w:rPr>
        <w:t xml:space="preserve">uces students to </w:t>
      </w:r>
      <w:r w:rsidR="0086125F" w:rsidRPr="00E9665C">
        <w:rPr>
          <w:rFonts w:ascii="Times New Roman" w:hAnsi="Times New Roman" w:cs="Times New Roman"/>
          <w:i/>
          <w:iCs/>
          <w:sz w:val="24"/>
          <w:szCs w:val="24"/>
        </w:rPr>
        <w:t>the major theologians of the medieval period and their contributions to Christian thought</w:t>
      </w:r>
      <w:r w:rsidR="00EE2606" w:rsidRPr="00E9665C">
        <w:rPr>
          <w:rFonts w:ascii="Times New Roman" w:hAnsi="Times New Roman" w:cs="Times New Roman"/>
          <w:i/>
          <w:iCs/>
          <w:sz w:val="24"/>
          <w:szCs w:val="24"/>
        </w:rPr>
        <w:t xml:space="preserve">, </w:t>
      </w:r>
      <w:r w:rsidR="007C7989" w:rsidRPr="00E9665C">
        <w:rPr>
          <w:rFonts w:ascii="Times New Roman" w:hAnsi="Times New Roman" w:cs="Times New Roman"/>
          <w:i/>
          <w:iCs/>
          <w:sz w:val="24"/>
          <w:szCs w:val="24"/>
        </w:rPr>
        <w:t xml:space="preserve">exploring </w:t>
      </w:r>
      <w:r w:rsidR="0086125F" w:rsidRPr="00E9665C">
        <w:rPr>
          <w:rFonts w:ascii="Times New Roman" w:hAnsi="Times New Roman" w:cs="Times New Roman"/>
          <w:i/>
          <w:iCs/>
          <w:sz w:val="24"/>
          <w:szCs w:val="24"/>
        </w:rPr>
        <w:t>how medieval theology continues to offer insight for contemporary thought.</w:t>
      </w:r>
    </w:p>
    <w:p w14:paraId="622903ED" w14:textId="77777777" w:rsidR="00F760E1" w:rsidRPr="00E9665C" w:rsidRDefault="00F760E1" w:rsidP="0086125F">
      <w:pPr>
        <w:rPr>
          <w:rFonts w:ascii="Times New Roman" w:hAnsi="Times New Roman" w:cs="Times New Roman"/>
          <w:i/>
          <w:iCs/>
          <w:sz w:val="24"/>
          <w:szCs w:val="24"/>
        </w:rPr>
      </w:pPr>
    </w:p>
    <w:p w14:paraId="60909700" w14:textId="31E18190" w:rsidR="00B94E5C" w:rsidRPr="00E9665C" w:rsidRDefault="00C733D4" w:rsidP="00C733D4">
      <w:pPr>
        <w:rPr>
          <w:rFonts w:ascii="Times New Roman" w:hAnsi="Times New Roman" w:cs="Times New Roman"/>
          <w:b/>
          <w:bCs/>
          <w:sz w:val="24"/>
          <w:szCs w:val="24"/>
        </w:rPr>
      </w:pPr>
      <w:r w:rsidRPr="00E9665C">
        <w:rPr>
          <w:rFonts w:ascii="Times New Roman" w:hAnsi="Times New Roman" w:cs="Times New Roman"/>
          <w:b/>
          <w:bCs/>
          <w:sz w:val="24"/>
          <w:szCs w:val="24"/>
        </w:rPr>
        <w:t xml:space="preserve">DT </w:t>
      </w:r>
      <w:r w:rsidR="00C74E9B" w:rsidRPr="00E9665C">
        <w:rPr>
          <w:rFonts w:ascii="Times New Roman" w:hAnsi="Times New Roman" w:cs="Times New Roman"/>
          <w:b/>
          <w:bCs/>
          <w:sz w:val="24"/>
          <w:szCs w:val="24"/>
        </w:rPr>
        <w:t xml:space="preserve">745  </w:t>
      </w:r>
      <w:r w:rsidR="00227DEA" w:rsidRPr="00E9665C">
        <w:rPr>
          <w:rFonts w:ascii="Times New Roman" w:hAnsi="Times New Roman" w:cs="Times New Roman"/>
          <w:b/>
          <w:bCs/>
          <w:sz w:val="24"/>
          <w:szCs w:val="24"/>
        </w:rPr>
        <w:t xml:space="preserve"> The European Renaissance</w:t>
      </w:r>
    </w:p>
    <w:p w14:paraId="745702AC" w14:textId="41BD5096" w:rsidR="00C733D4" w:rsidRPr="00E9665C" w:rsidRDefault="008A1E25" w:rsidP="00067FDF">
      <w:pPr>
        <w:rPr>
          <w:rFonts w:ascii="Times New Roman" w:hAnsi="Times New Roman" w:cs="Times New Roman"/>
          <w:i/>
          <w:iCs/>
          <w:sz w:val="24"/>
          <w:szCs w:val="24"/>
        </w:rPr>
      </w:pPr>
      <w:r w:rsidRPr="00E9665C">
        <w:rPr>
          <w:rFonts w:ascii="Times New Roman" w:hAnsi="Times New Roman" w:cs="Times New Roman"/>
          <w:i/>
          <w:iCs/>
          <w:sz w:val="24"/>
          <w:szCs w:val="24"/>
        </w:rPr>
        <w:t xml:space="preserve">This course explores </w:t>
      </w:r>
      <w:r w:rsidR="00227BA9" w:rsidRPr="00E9665C">
        <w:rPr>
          <w:rFonts w:ascii="Times New Roman" w:hAnsi="Times New Roman" w:cs="Times New Roman"/>
          <w:i/>
          <w:iCs/>
          <w:sz w:val="24"/>
          <w:szCs w:val="24"/>
        </w:rPr>
        <w:t xml:space="preserve">the </w:t>
      </w:r>
      <w:r w:rsidR="00794C87" w:rsidRPr="00E9665C">
        <w:rPr>
          <w:rFonts w:ascii="Times New Roman" w:hAnsi="Times New Roman" w:cs="Times New Roman"/>
          <w:i/>
          <w:iCs/>
          <w:sz w:val="24"/>
          <w:szCs w:val="24"/>
        </w:rPr>
        <w:t>period in European history</w:t>
      </w:r>
      <w:r w:rsidR="00D26247" w:rsidRPr="00E9665C">
        <w:rPr>
          <w:rFonts w:ascii="Times New Roman" w:hAnsi="Times New Roman" w:cs="Times New Roman"/>
          <w:i/>
          <w:iCs/>
          <w:sz w:val="24"/>
          <w:szCs w:val="24"/>
        </w:rPr>
        <w:t xml:space="preserve"> </w:t>
      </w:r>
      <w:r w:rsidR="00794C87" w:rsidRPr="00E9665C">
        <w:rPr>
          <w:rFonts w:ascii="Times New Roman" w:hAnsi="Times New Roman" w:cs="Times New Roman"/>
          <w:i/>
          <w:iCs/>
          <w:sz w:val="24"/>
          <w:szCs w:val="24"/>
        </w:rPr>
        <w:t>markin</w:t>
      </w:r>
      <w:r w:rsidR="002D57C2" w:rsidRPr="00E9665C">
        <w:rPr>
          <w:rFonts w:ascii="Times New Roman" w:hAnsi="Times New Roman" w:cs="Times New Roman"/>
          <w:i/>
          <w:iCs/>
          <w:sz w:val="24"/>
          <w:szCs w:val="24"/>
        </w:rPr>
        <w:t xml:space="preserve">g the transition from the Middle Ages to modernity, and </w:t>
      </w:r>
      <w:r w:rsidR="00527399" w:rsidRPr="00E9665C">
        <w:rPr>
          <w:rFonts w:ascii="Times New Roman" w:hAnsi="Times New Roman" w:cs="Times New Roman"/>
          <w:i/>
          <w:iCs/>
          <w:sz w:val="24"/>
          <w:szCs w:val="24"/>
        </w:rPr>
        <w:t>how t</w:t>
      </w:r>
      <w:r w:rsidR="003F6249" w:rsidRPr="00E9665C">
        <w:rPr>
          <w:rFonts w:ascii="Times New Roman" w:hAnsi="Times New Roman" w:cs="Times New Roman"/>
          <w:i/>
          <w:iCs/>
          <w:sz w:val="24"/>
          <w:szCs w:val="24"/>
        </w:rPr>
        <w:t xml:space="preserve">he </w:t>
      </w:r>
      <w:r w:rsidR="008F200E" w:rsidRPr="00E9665C">
        <w:rPr>
          <w:rFonts w:ascii="Times New Roman" w:hAnsi="Times New Roman" w:cs="Times New Roman"/>
          <w:i/>
          <w:iCs/>
          <w:sz w:val="24"/>
          <w:szCs w:val="24"/>
        </w:rPr>
        <w:t xml:space="preserve">Church </w:t>
      </w:r>
      <w:r w:rsidR="00075250" w:rsidRPr="00E9665C">
        <w:rPr>
          <w:rFonts w:ascii="Times New Roman" w:hAnsi="Times New Roman" w:cs="Times New Roman"/>
          <w:i/>
          <w:iCs/>
          <w:sz w:val="24"/>
          <w:szCs w:val="24"/>
        </w:rPr>
        <w:t xml:space="preserve">was instrumental in </w:t>
      </w:r>
      <w:r w:rsidR="00831D3E" w:rsidRPr="00E9665C">
        <w:rPr>
          <w:rFonts w:ascii="Times New Roman" w:hAnsi="Times New Roman" w:cs="Times New Roman"/>
          <w:i/>
          <w:iCs/>
          <w:sz w:val="24"/>
          <w:szCs w:val="24"/>
        </w:rPr>
        <w:t xml:space="preserve">and provided inspiration for </w:t>
      </w:r>
      <w:r w:rsidR="00075250" w:rsidRPr="00E9665C">
        <w:rPr>
          <w:rFonts w:ascii="Times New Roman" w:hAnsi="Times New Roman" w:cs="Times New Roman"/>
          <w:i/>
          <w:iCs/>
          <w:sz w:val="24"/>
          <w:szCs w:val="24"/>
        </w:rPr>
        <w:t>the art of the Renaissance</w:t>
      </w:r>
      <w:r w:rsidR="006E7FA1" w:rsidRPr="00E9665C">
        <w:rPr>
          <w:rFonts w:ascii="Times New Roman" w:hAnsi="Times New Roman" w:cs="Times New Roman"/>
          <w:i/>
          <w:iCs/>
          <w:sz w:val="24"/>
          <w:szCs w:val="24"/>
        </w:rPr>
        <w:t xml:space="preserve">; </w:t>
      </w:r>
      <w:r w:rsidR="00364F39" w:rsidRPr="00E9665C">
        <w:rPr>
          <w:rFonts w:ascii="Times New Roman" w:hAnsi="Times New Roman" w:cs="Times New Roman"/>
          <w:i/>
          <w:iCs/>
          <w:sz w:val="24"/>
          <w:szCs w:val="24"/>
        </w:rPr>
        <w:t xml:space="preserve">and the </w:t>
      </w:r>
      <w:r w:rsidR="00650577" w:rsidRPr="00E9665C">
        <w:rPr>
          <w:rFonts w:ascii="Times New Roman" w:hAnsi="Times New Roman" w:cs="Times New Roman"/>
          <w:i/>
          <w:iCs/>
          <w:sz w:val="24"/>
          <w:szCs w:val="24"/>
        </w:rPr>
        <w:t>Eu</w:t>
      </w:r>
      <w:proofErr w:type="spellStart"/>
      <w:r w:rsidR="00227BA9" w:rsidRPr="00E9665C">
        <w:rPr>
          <w:rFonts w:ascii="Times New Roman" w:eastAsia="Times New Roman" w:hAnsi="Times New Roman" w:cs="Times New Roman"/>
          <w:i/>
          <w:iCs/>
          <w:color w:val="202124"/>
          <w:sz w:val="24"/>
          <w:szCs w:val="24"/>
          <w:lang w:val="en"/>
        </w:rPr>
        <w:t>ropean</w:t>
      </w:r>
      <w:proofErr w:type="spellEnd"/>
      <w:r w:rsidR="00227BA9" w:rsidRPr="00E9665C">
        <w:rPr>
          <w:rFonts w:ascii="Times New Roman" w:eastAsia="Times New Roman" w:hAnsi="Times New Roman" w:cs="Times New Roman"/>
          <w:i/>
          <w:iCs/>
          <w:color w:val="202124"/>
          <w:sz w:val="24"/>
          <w:szCs w:val="24"/>
          <w:lang w:val="en"/>
        </w:rPr>
        <w:t xml:space="preserve"> cultural, artistic, </w:t>
      </w:r>
      <w:r w:rsidR="00404D48" w:rsidRPr="00E9665C">
        <w:rPr>
          <w:rFonts w:ascii="Times New Roman" w:eastAsia="Times New Roman" w:hAnsi="Times New Roman" w:cs="Times New Roman"/>
          <w:i/>
          <w:iCs/>
          <w:color w:val="202124"/>
          <w:sz w:val="24"/>
          <w:szCs w:val="24"/>
          <w:lang w:val="en"/>
        </w:rPr>
        <w:t>socio-economic,</w:t>
      </w:r>
      <w:r w:rsidR="00650577" w:rsidRPr="00E9665C">
        <w:rPr>
          <w:rFonts w:ascii="Times New Roman" w:eastAsia="Times New Roman" w:hAnsi="Times New Roman" w:cs="Times New Roman"/>
          <w:i/>
          <w:iCs/>
          <w:color w:val="202124"/>
          <w:sz w:val="24"/>
          <w:szCs w:val="24"/>
          <w:lang w:val="en"/>
        </w:rPr>
        <w:t xml:space="preserve"> and </w:t>
      </w:r>
      <w:r w:rsidR="00227BA9" w:rsidRPr="00E9665C">
        <w:rPr>
          <w:rFonts w:ascii="Times New Roman" w:eastAsia="Times New Roman" w:hAnsi="Times New Roman" w:cs="Times New Roman"/>
          <w:i/>
          <w:iCs/>
          <w:color w:val="202124"/>
          <w:sz w:val="24"/>
          <w:szCs w:val="24"/>
          <w:lang w:val="en"/>
        </w:rPr>
        <w:t xml:space="preserve">political rebirth following the Middle Ages. </w:t>
      </w:r>
    </w:p>
    <w:p w14:paraId="4582B4EA" w14:textId="77777777" w:rsidR="00067FDF" w:rsidRPr="00E9665C" w:rsidRDefault="00067FDF" w:rsidP="00067FDF">
      <w:pPr>
        <w:rPr>
          <w:rFonts w:ascii="Times New Roman" w:hAnsi="Times New Roman" w:cs="Times New Roman"/>
          <w:i/>
          <w:iCs/>
          <w:sz w:val="24"/>
          <w:szCs w:val="24"/>
        </w:rPr>
      </w:pPr>
    </w:p>
    <w:p w14:paraId="490E6736" w14:textId="41AD0342" w:rsidR="00C733D4" w:rsidRPr="00E9665C" w:rsidRDefault="00C733D4" w:rsidP="00C733D4">
      <w:pPr>
        <w:rPr>
          <w:rFonts w:ascii="Times New Roman" w:hAnsi="Times New Roman" w:cs="Times New Roman"/>
          <w:b/>
          <w:bCs/>
          <w:sz w:val="24"/>
          <w:szCs w:val="24"/>
        </w:rPr>
      </w:pPr>
      <w:r w:rsidRPr="00E9665C">
        <w:rPr>
          <w:rFonts w:ascii="Times New Roman" w:hAnsi="Times New Roman" w:cs="Times New Roman"/>
          <w:b/>
          <w:bCs/>
          <w:sz w:val="24"/>
          <w:szCs w:val="24"/>
        </w:rPr>
        <w:t xml:space="preserve">DT </w:t>
      </w:r>
      <w:r w:rsidR="00F83121" w:rsidRPr="00E9665C">
        <w:rPr>
          <w:rFonts w:ascii="Times New Roman" w:hAnsi="Times New Roman" w:cs="Times New Roman"/>
          <w:b/>
          <w:bCs/>
          <w:sz w:val="24"/>
          <w:szCs w:val="24"/>
        </w:rPr>
        <w:t xml:space="preserve">747   </w:t>
      </w:r>
      <w:r w:rsidRPr="00E9665C">
        <w:rPr>
          <w:rFonts w:ascii="Times New Roman" w:hAnsi="Times New Roman" w:cs="Times New Roman"/>
          <w:b/>
          <w:bCs/>
          <w:sz w:val="24"/>
          <w:szCs w:val="24"/>
        </w:rPr>
        <w:t xml:space="preserve"> </w:t>
      </w:r>
      <w:r w:rsidR="00227DEA" w:rsidRPr="00E9665C">
        <w:rPr>
          <w:rFonts w:ascii="Times New Roman" w:hAnsi="Times New Roman" w:cs="Times New Roman"/>
          <w:b/>
          <w:bCs/>
          <w:sz w:val="24"/>
          <w:szCs w:val="24"/>
        </w:rPr>
        <w:t xml:space="preserve">Reformation Thought </w:t>
      </w:r>
      <w:r w:rsidRPr="00E9665C">
        <w:rPr>
          <w:rFonts w:ascii="Times New Roman" w:hAnsi="Times New Roman" w:cs="Times New Roman"/>
          <w:b/>
          <w:bCs/>
          <w:sz w:val="24"/>
          <w:szCs w:val="24"/>
        </w:rPr>
        <w:t xml:space="preserve"> </w:t>
      </w:r>
      <w:r w:rsidRPr="00E9665C">
        <w:rPr>
          <w:rFonts w:ascii="Times New Roman" w:hAnsi="Times New Roman" w:cs="Times New Roman"/>
          <w:b/>
          <w:bCs/>
          <w:sz w:val="24"/>
          <w:szCs w:val="24"/>
        </w:rPr>
        <w:tab/>
      </w:r>
    </w:p>
    <w:p w14:paraId="6507C41B" w14:textId="54E29321" w:rsidR="00C733D4" w:rsidRPr="00E9665C" w:rsidRDefault="009A49AB" w:rsidP="00E21806">
      <w:pPr>
        <w:rPr>
          <w:rFonts w:ascii="Times New Roman" w:hAnsi="Times New Roman" w:cs="Times New Roman"/>
          <w:i/>
          <w:iCs/>
          <w:sz w:val="24"/>
          <w:szCs w:val="24"/>
        </w:rPr>
      </w:pPr>
      <w:r w:rsidRPr="00E9665C">
        <w:rPr>
          <w:rFonts w:ascii="Times New Roman" w:hAnsi="Times New Roman" w:cs="Times New Roman"/>
          <w:i/>
          <w:iCs/>
          <w:sz w:val="24"/>
          <w:szCs w:val="24"/>
        </w:rPr>
        <w:t>An examination of</w:t>
      </w:r>
      <w:r w:rsidR="00990C95" w:rsidRPr="00E9665C">
        <w:rPr>
          <w:rFonts w:ascii="Times New Roman" w:hAnsi="Times New Roman" w:cs="Times New Roman"/>
          <w:i/>
          <w:iCs/>
          <w:sz w:val="24"/>
          <w:szCs w:val="24"/>
        </w:rPr>
        <w:t xml:space="preserve"> the</w:t>
      </w:r>
      <w:r w:rsidRPr="00E9665C">
        <w:rPr>
          <w:rFonts w:ascii="Times New Roman" w:hAnsi="Times New Roman" w:cs="Times New Roman"/>
          <w:i/>
          <w:iCs/>
          <w:sz w:val="24"/>
          <w:szCs w:val="24"/>
        </w:rPr>
        <w:t xml:space="preserve"> issues and p</w:t>
      </w:r>
      <w:r w:rsidR="00720E39" w:rsidRPr="00E9665C">
        <w:rPr>
          <w:rFonts w:ascii="Times New Roman" w:hAnsi="Times New Roman" w:cs="Times New Roman"/>
          <w:i/>
          <w:iCs/>
          <w:sz w:val="24"/>
          <w:szCs w:val="24"/>
        </w:rPr>
        <w:t>rominent thoughts leaders</w:t>
      </w:r>
      <w:r w:rsidRPr="00E9665C">
        <w:rPr>
          <w:rFonts w:ascii="Times New Roman" w:hAnsi="Times New Roman" w:cs="Times New Roman"/>
          <w:i/>
          <w:iCs/>
          <w:sz w:val="24"/>
          <w:szCs w:val="24"/>
        </w:rPr>
        <w:t xml:space="preserve"> in Europe that contributed to ecclesiastical and social change during the 16th and early 17th centuries.</w:t>
      </w:r>
      <w:r w:rsidR="00E13E1B" w:rsidRPr="00E9665C">
        <w:rPr>
          <w:rFonts w:ascii="Times New Roman" w:hAnsi="Times New Roman" w:cs="Times New Roman"/>
          <w:i/>
          <w:iCs/>
          <w:sz w:val="24"/>
          <w:szCs w:val="24"/>
        </w:rPr>
        <w:t xml:space="preserve"> </w:t>
      </w:r>
      <w:r w:rsidR="00057988" w:rsidRPr="00E9665C">
        <w:rPr>
          <w:rFonts w:ascii="Times New Roman" w:hAnsi="Times New Roman" w:cs="Times New Roman"/>
          <w:i/>
          <w:iCs/>
          <w:sz w:val="24"/>
          <w:szCs w:val="24"/>
        </w:rPr>
        <w:t xml:space="preserve"> </w:t>
      </w:r>
    </w:p>
    <w:p w14:paraId="72AF99DD" w14:textId="77777777" w:rsidR="00E21806" w:rsidRPr="00E9665C" w:rsidRDefault="00E21806" w:rsidP="00E21806">
      <w:pPr>
        <w:rPr>
          <w:rFonts w:ascii="Times New Roman" w:hAnsi="Times New Roman" w:cs="Times New Roman"/>
          <w:i/>
          <w:iCs/>
          <w:sz w:val="24"/>
          <w:szCs w:val="24"/>
        </w:rPr>
      </w:pPr>
    </w:p>
    <w:p w14:paraId="3EA07521" w14:textId="2562C083" w:rsidR="00C733D4" w:rsidRPr="00E9665C" w:rsidRDefault="00C733D4" w:rsidP="00C733D4">
      <w:pPr>
        <w:rPr>
          <w:rFonts w:ascii="Times New Roman" w:hAnsi="Times New Roman" w:cs="Times New Roman"/>
          <w:b/>
          <w:bCs/>
          <w:sz w:val="24"/>
          <w:szCs w:val="24"/>
        </w:rPr>
      </w:pPr>
      <w:r w:rsidRPr="00E9665C">
        <w:rPr>
          <w:rFonts w:ascii="Times New Roman" w:hAnsi="Times New Roman" w:cs="Times New Roman"/>
          <w:b/>
          <w:bCs/>
          <w:sz w:val="24"/>
          <w:szCs w:val="24"/>
        </w:rPr>
        <w:t xml:space="preserve">DT </w:t>
      </w:r>
      <w:r w:rsidR="00F83121" w:rsidRPr="00E9665C">
        <w:rPr>
          <w:rFonts w:ascii="Times New Roman" w:hAnsi="Times New Roman" w:cs="Times New Roman"/>
          <w:b/>
          <w:bCs/>
          <w:sz w:val="24"/>
          <w:szCs w:val="24"/>
        </w:rPr>
        <w:t xml:space="preserve">749  </w:t>
      </w:r>
      <w:r w:rsidRPr="00E9665C">
        <w:rPr>
          <w:rFonts w:ascii="Times New Roman" w:hAnsi="Times New Roman" w:cs="Times New Roman"/>
          <w:b/>
          <w:bCs/>
          <w:sz w:val="24"/>
          <w:szCs w:val="24"/>
        </w:rPr>
        <w:t xml:space="preserve"> </w:t>
      </w:r>
      <w:r w:rsidR="00F83121" w:rsidRPr="00E9665C">
        <w:rPr>
          <w:rFonts w:ascii="Times New Roman" w:hAnsi="Times New Roman" w:cs="Times New Roman"/>
          <w:b/>
          <w:bCs/>
          <w:sz w:val="24"/>
          <w:szCs w:val="24"/>
        </w:rPr>
        <w:t xml:space="preserve"> </w:t>
      </w:r>
      <w:r w:rsidRPr="00E9665C">
        <w:rPr>
          <w:rFonts w:ascii="Times New Roman" w:hAnsi="Times New Roman" w:cs="Times New Roman"/>
          <w:b/>
          <w:bCs/>
          <w:sz w:val="24"/>
          <w:szCs w:val="24"/>
        </w:rPr>
        <w:t xml:space="preserve">The </w:t>
      </w:r>
      <w:r w:rsidR="008D34A0" w:rsidRPr="00E9665C">
        <w:rPr>
          <w:rFonts w:ascii="Times New Roman" w:hAnsi="Times New Roman" w:cs="Times New Roman"/>
          <w:b/>
          <w:bCs/>
          <w:sz w:val="24"/>
          <w:szCs w:val="24"/>
        </w:rPr>
        <w:t>Enlightenment</w:t>
      </w:r>
    </w:p>
    <w:p w14:paraId="2CBA531F" w14:textId="60B1DA90" w:rsidR="00C733D4" w:rsidRPr="00E9665C" w:rsidRDefault="003C7760" w:rsidP="00C733D4">
      <w:pPr>
        <w:rPr>
          <w:rFonts w:ascii="Times New Roman" w:hAnsi="Times New Roman" w:cs="Times New Roman"/>
          <w:i/>
          <w:iCs/>
          <w:sz w:val="24"/>
          <w:szCs w:val="24"/>
        </w:rPr>
      </w:pPr>
      <w:r w:rsidRPr="00E9665C">
        <w:rPr>
          <w:rFonts w:ascii="Times New Roman" w:hAnsi="Times New Roman" w:cs="Times New Roman"/>
          <w:i/>
          <w:iCs/>
          <w:sz w:val="24"/>
          <w:szCs w:val="24"/>
        </w:rPr>
        <w:t xml:space="preserve">In this course the student will examine the </w:t>
      </w:r>
      <w:r w:rsidR="004D6E3C" w:rsidRPr="00E9665C">
        <w:rPr>
          <w:rFonts w:ascii="Times New Roman" w:hAnsi="Times New Roman" w:cs="Times New Roman"/>
          <w:i/>
          <w:iCs/>
          <w:sz w:val="24"/>
          <w:szCs w:val="24"/>
        </w:rPr>
        <w:t>intellectual and philosophical movement that dominated Europe in the 17th and 18th centuries with global influences and effects</w:t>
      </w:r>
      <w:r w:rsidR="00A50C8B" w:rsidRPr="00E9665C">
        <w:rPr>
          <w:rFonts w:ascii="Times New Roman" w:hAnsi="Times New Roman" w:cs="Times New Roman"/>
          <w:i/>
          <w:iCs/>
          <w:sz w:val="24"/>
          <w:szCs w:val="24"/>
        </w:rPr>
        <w:t xml:space="preserve"> on the Church and society. </w:t>
      </w:r>
      <w:r w:rsidR="00C733D4" w:rsidRPr="00E9665C">
        <w:rPr>
          <w:rFonts w:ascii="Times New Roman" w:hAnsi="Times New Roman" w:cs="Times New Roman"/>
          <w:i/>
          <w:iCs/>
          <w:sz w:val="24"/>
          <w:szCs w:val="24"/>
        </w:rPr>
        <w:tab/>
      </w:r>
    </w:p>
    <w:p w14:paraId="3D6F8331" w14:textId="77777777" w:rsidR="00155A7C" w:rsidRPr="00E9665C" w:rsidRDefault="00155A7C" w:rsidP="00C733D4">
      <w:pPr>
        <w:rPr>
          <w:rFonts w:ascii="Times New Roman" w:hAnsi="Times New Roman" w:cs="Times New Roman"/>
          <w:i/>
          <w:iCs/>
          <w:sz w:val="24"/>
          <w:szCs w:val="24"/>
        </w:rPr>
      </w:pPr>
    </w:p>
    <w:p w14:paraId="16DA3C64" w14:textId="32D84EA1" w:rsidR="00F83121" w:rsidRPr="00E9665C" w:rsidRDefault="00F83121" w:rsidP="00F83121">
      <w:pPr>
        <w:rPr>
          <w:rFonts w:ascii="Times New Roman" w:hAnsi="Times New Roman" w:cs="Times New Roman"/>
          <w:b/>
          <w:bCs/>
          <w:sz w:val="24"/>
          <w:szCs w:val="24"/>
        </w:rPr>
      </w:pPr>
      <w:r w:rsidRPr="00E9665C">
        <w:rPr>
          <w:rFonts w:ascii="Times New Roman" w:hAnsi="Times New Roman" w:cs="Times New Roman"/>
          <w:b/>
          <w:bCs/>
          <w:sz w:val="24"/>
          <w:szCs w:val="24"/>
        </w:rPr>
        <w:lastRenderedPageBreak/>
        <w:t xml:space="preserve">DT 751  </w:t>
      </w:r>
      <w:r w:rsidR="00607BFC" w:rsidRPr="00E9665C">
        <w:rPr>
          <w:rFonts w:ascii="Times New Roman" w:hAnsi="Times New Roman" w:cs="Times New Roman"/>
          <w:b/>
          <w:bCs/>
          <w:sz w:val="24"/>
          <w:szCs w:val="24"/>
        </w:rPr>
        <w:t xml:space="preserve"> </w:t>
      </w:r>
      <w:r w:rsidRPr="00E9665C">
        <w:rPr>
          <w:rFonts w:ascii="Times New Roman" w:hAnsi="Times New Roman" w:cs="Times New Roman"/>
          <w:b/>
          <w:bCs/>
          <w:sz w:val="24"/>
          <w:szCs w:val="24"/>
        </w:rPr>
        <w:t xml:space="preserve"> Modern Theologians</w:t>
      </w:r>
      <w:r w:rsidRPr="00E9665C">
        <w:rPr>
          <w:rFonts w:ascii="Times New Roman" w:hAnsi="Times New Roman" w:cs="Times New Roman"/>
          <w:b/>
          <w:bCs/>
          <w:sz w:val="24"/>
          <w:szCs w:val="24"/>
        </w:rPr>
        <w:tab/>
      </w:r>
      <w:r w:rsidRPr="00E9665C">
        <w:rPr>
          <w:rFonts w:ascii="Times New Roman" w:hAnsi="Times New Roman" w:cs="Times New Roman"/>
          <w:i/>
          <w:iCs/>
          <w:sz w:val="24"/>
          <w:szCs w:val="24"/>
        </w:rPr>
        <w:t xml:space="preserve"> </w:t>
      </w:r>
      <w:r w:rsidRPr="00E9665C">
        <w:rPr>
          <w:rFonts w:ascii="Times New Roman" w:hAnsi="Times New Roman" w:cs="Times New Roman"/>
          <w:i/>
          <w:iCs/>
          <w:sz w:val="24"/>
          <w:szCs w:val="24"/>
        </w:rPr>
        <w:tab/>
      </w:r>
    </w:p>
    <w:p w14:paraId="3AB935DB" w14:textId="77777777" w:rsidR="00F83121" w:rsidRPr="00E9665C" w:rsidRDefault="00F83121" w:rsidP="00F83121">
      <w:pPr>
        <w:rPr>
          <w:i/>
          <w:iCs/>
          <w:color w:val="000000"/>
        </w:rPr>
      </w:pPr>
      <w:r w:rsidRPr="00E9665C">
        <w:rPr>
          <w:i/>
          <w:iCs/>
          <w:color w:val="000000"/>
        </w:rPr>
        <w:t>This course is a discourse about God in the context of modernity and the cultural ethos birthed by the Enlightenment. Students will examine the works of post-Enlightenment theologians and their attempts to construct a more faithful path for post-Enlightenment Christianity</w:t>
      </w:r>
    </w:p>
    <w:p w14:paraId="211FFF14" w14:textId="77777777" w:rsidR="00F83121" w:rsidRPr="00E9665C" w:rsidRDefault="00F83121" w:rsidP="00F83121">
      <w:pPr>
        <w:rPr>
          <w:i/>
          <w:iCs/>
          <w:color w:val="000000"/>
        </w:rPr>
      </w:pPr>
    </w:p>
    <w:p w14:paraId="241A2225" w14:textId="5CDBE20A" w:rsidR="00C733D4" w:rsidRPr="00E9665C" w:rsidRDefault="00C733D4" w:rsidP="00F83121">
      <w:pPr>
        <w:rPr>
          <w:rFonts w:ascii="Times New Roman" w:hAnsi="Times New Roman" w:cs="Times New Roman"/>
          <w:b/>
          <w:bCs/>
          <w:sz w:val="24"/>
          <w:szCs w:val="24"/>
        </w:rPr>
      </w:pPr>
      <w:r w:rsidRPr="00E9665C">
        <w:rPr>
          <w:rFonts w:ascii="Times New Roman" w:hAnsi="Times New Roman" w:cs="Times New Roman"/>
          <w:b/>
          <w:bCs/>
          <w:sz w:val="24"/>
          <w:szCs w:val="24"/>
        </w:rPr>
        <w:t xml:space="preserve">DT </w:t>
      </w:r>
      <w:r w:rsidR="00F83121" w:rsidRPr="00E9665C">
        <w:rPr>
          <w:rFonts w:ascii="Times New Roman" w:hAnsi="Times New Roman" w:cs="Times New Roman"/>
          <w:b/>
          <w:bCs/>
          <w:sz w:val="24"/>
          <w:szCs w:val="24"/>
        </w:rPr>
        <w:t>75</w:t>
      </w:r>
      <w:r w:rsidR="000C6B76" w:rsidRPr="00E9665C">
        <w:rPr>
          <w:rFonts w:ascii="Times New Roman" w:hAnsi="Times New Roman" w:cs="Times New Roman"/>
          <w:b/>
          <w:bCs/>
          <w:sz w:val="24"/>
          <w:szCs w:val="24"/>
        </w:rPr>
        <w:t>3</w:t>
      </w:r>
      <w:r w:rsidR="00F83121" w:rsidRPr="00E9665C">
        <w:rPr>
          <w:rFonts w:ascii="Times New Roman" w:hAnsi="Times New Roman" w:cs="Times New Roman"/>
          <w:b/>
          <w:bCs/>
          <w:sz w:val="24"/>
          <w:szCs w:val="24"/>
        </w:rPr>
        <w:t xml:space="preserve">  </w:t>
      </w:r>
      <w:r w:rsidRPr="00E9665C">
        <w:rPr>
          <w:rFonts w:ascii="Times New Roman" w:hAnsi="Times New Roman" w:cs="Times New Roman"/>
          <w:b/>
          <w:bCs/>
          <w:sz w:val="24"/>
          <w:szCs w:val="24"/>
        </w:rPr>
        <w:t xml:space="preserve"> </w:t>
      </w:r>
      <w:r w:rsidR="008D34A0" w:rsidRPr="00E9665C">
        <w:rPr>
          <w:rFonts w:ascii="Times New Roman" w:hAnsi="Times New Roman" w:cs="Times New Roman"/>
          <w:b/>
          <w:bCs/>
          <w:sz w:val="24"/>
          <w:szCs w:val="24"/>
        </w:rPr>
        <w:t xml:space="preserve">The Church in Africa </w:t>
      </w:r>
      <w:r w:rsidRPr="00E9665C">
        <w:rPr>
          <w:rFonts w:ascii="Times New Roman" w:hAnsi="Times New Roman" w:cs="Times New Roman"/>
          <w:b/>
          <w:bCs/>
          <w:sz w:val="24"/>
          <w:szCs w:val="24"/>
        </w:rPr>
        <w:t xml:space="preserve"> </w:t>
      </w:r>
      <w:r w:rsidRPr="00E9665C">
        <w:rPr>
          <w:rFonts w:ascii="Times New Roman" w:hAnsi="Times New Roman" w:cs="Times New Roman"/>
          <w:b/>
          <w:bCs/>
          <w:sz w:val="24"/>
          <w:szCs w:val="24"/>
        </w:rPr>
        <w:tab/>
      </w:r>
      <w:r w:rsidRPr="00E9665C">
        <w:rPr>
          <w:rFonts w:ascii="Times New Roman" w:hAnsi="Times New Roman" w:cs="Times New Roman"/>
          <w:i/>
          <w:iCs/>
          <w:sz w:val="24"/>
          <w:szCs w:val="24"/>
        </w:rPr>
        <w:t xml:space="preserve"> </w:t>
      </w:r>
      <w:r w:rsidRPr="00E9665C">
        <w:rPr>
          <w:rFonts w:ascii="Times New Roman" w:hAnsi="Times New Roman" w:cs="Times New Roman"/>
          <w:i/>
          <w:iCs/>
          <w:sz w:val="24"/>
          <w:szCs w:val="24"/>
        </w:rPr>
        <w:tab/>
      </w:r>
    </w:p>
    <w:p w14:paraId="199CACC7" w14:textId="6F9974E1" w:rsidR="00C733D4" w:rsidRPr="00E9665C" w:rsidRDefault="0083069A" w:rsidP="00C733D4">
      <w:pPr>
        <w:rPr>
          <w:rFonts w:ascii="Times New Roman" w:hAnsi="Times New Roman" w:cs="Times New Roman"/>
          <w:i/>
          <w:iCs/>
          <w:sz w:val="24"/>
          <w:szCs w:val="24"/>
        </w:rPr>
      </w:pPr>
      <w:r w:rsidRPr="00E9665C">
        <w:rPr>
          <w:rFonts w:ascii="Times New Roman" w:hAnsi="Times New Roman" w:cs="Times New Roman"/>
          <w:i/>
          <w:iCs/>
          <w:sz w:val="24"/>
          <w:szCs w:val="24"/>
        </w:rPr>
        <w:t xml:space="preserve">This course </w:t>
      </w:r>
      <w:r w:rsidR="00AF23FB" w:rsidRPr="00E9665C">
        <w:rPr>
          <w:rFonts w:ascii="Times New Roman" w:hAnsi="Times New Roman" w:cs="Times New Roman"/>
          <w:i/>
          <w:iCs/>
          <w:sz w:val="24"/>
          <w:szCs w:val="24"/>
        </w:rPr>
        <w:t xml:space="preserve">answers important questions about Christianity in Africa, its origination, migration, and </w:t>
      </w:r>
      <w:r w:rsidR="00FB0F47" w:rsidRPr="00E9665C">
        <w:rPr>
          <w:rFonts w:ascii="Times New Roman" w:hAnsi="Times New Roman" w:cs="Times New Roman"/>
          <w:i/>
          <w:iCs/>
          <w:sz w:val="24"/>
          <w:szCs w:val="24"/>
        </w:rPr>
        <w:t>explosion in Africa. The student will examine the Western influences on Christianity in Africa, as well as resistance from traditional African religions a</w:t>
      </w:r>
      <w:r w:rsidR="008A21A8" w:rsidRPr="00E9665C">
        <w:rPr>
          <w:rFonts w:ascii="Times New Roman" w:hAnsi="Times New Roman" w:cs="Times New Roman"/>
          <w:i/>
          <w:iCs/>
          <w:sz w:val="24"/>
          <w:szCs w:val="24"/>
        </w:rPr>
        <w:t xml:space="preserve">long with the rise of Islam. This course will examine </w:t>
      </w:r>
      <w:r w:rsidR="00F336D0" w:rsidRPr="00E9665C">
        <w:rPr>
          <w:rFonts w:ascii="Times New Roman" w:hAnsi="Times New Roman" w:cs="Times New Roman"/>
          <w:i/>
          <w:iCs/>
          <w:sz w:val="24"/>
          <w:szCs w:val="24"/>
        </w:rPr>
        <w:t xml:space="preserve">some </w:t>
      </w:r>
      <w:r w:rsidR="008A21A8" w:rsidRPr="00E9665C">
        <w:rPr>
          <w:rFonts w:ascii="Times New Roman" w:hAnsi="Times New Roman" w:cs="Times New Roman"/>
          <w:i/>
          <w:iCs/>
          <w:sz w:val="24"/>
          <w:szCs w:val="24"/>
        </w:rPr>
        <w:t>of the reasons why Africa is one of the most dynamic centers of Christianity</w:t>
      </w:r>
      <w:r w:rsidR="00F336D0" w:rsidRPr="00E9665C">
        <w:rPr>
          <w:rFonts w:ascii="Times New Roman" w:hAnsi="Times New Roman" w:cs="Times New Roman"/>
          <w:i/>
          <w:iCs/>
          <w:sz w:val="24"/>
          <w:szCs w:val="24"/>
        </w:rPr>
        <w:t xml:space="preserve"> in the world today. </w:t>
      </w:r>
      <w:r w:rsidR="00C733D4" w:rsidRPr="00E9665C">
        <w:rPr>
          <w:rFonts w:ascii="Times New Roman" w:hAnsi="Times New Roman" w:cs="Times New Roman"/>
          <w:i/>
          <w:iCs/>
          <w:sz w:val="24"/>
          <w:szCs w:val="24"/>
        </w:rPr>
        <w:tab/>
      </w:r>
    </w:p>
    <w:p w14:paraId="3BEF654E" w14:textId="77777777" w:rsidR="00155A7C" w:rsidRPr="00E9665C" w:rsidRDefault="00155A7C" w:rsidP="00C733D4">
      <w:pPr>
        <w:rPr>
          <w:rFonts w:ascii="Times New Roman" w:hAnsi="Times New Roman" w:cs="Times New Roman"/>
          <w:i/>
          <w:iCs/>
          <w:sz w:val="24"/>
          <w:szCs w:val="24"/>
        </w:rPr>
      </w:pPr>
    </w:p>
    <w:p w14:paraId="63D4D25B" w14:textId="2BC55639" w:rsidR="00C733D4" w:rsidRPr="00E9665C" w:rsidRDefault="00C733D4" w:rsidP="00C733D4">
      <w:pPr>
        <w:rPr>
          <w:rFonts w:ascii="Times New Roman" w:hAnsi="Times New Roman" w:cs="Times New Roman"/>
          <w:b/>
          <w:bCs/>
          <w:sz w:val="24"/>
          <w:szCs w:val="24"/>
        </w:rPr>
      </w:pPr>
      <w:r w:rsidRPr="00E9665C">
        <w:rPr>
          <w:rFonts w:ascii="Times New Roman" w:hAnsi="Times New Roman" w:cs="Times New Roman"/>
          <w:b/>
          <w:bCs/>
          <w:sz w:val="24"/>
          <w:szCs w:val="24"/>
        </w:rPr>
        <w:t xml:space="preserve">DT </w:t>
      </w:r>
      <w:r w:rsidR="00F83121" w:rsidRPr="00E9665C">
        <w:rPr>
          <w:rFonts w:ascii="Times New Roman" w:hAnsi="Times New Roman" w:cs="Times New Roman"/>
          <w:b/>
          <w:bCs/>
          <w:sz w:val="24"/>
          <w:szCs w:val="24"/>
        </w:rPr>
        <w:t>75</w:t>
      </w:r>
      <w:r w:rsidR="000C6B76" w:rsidRPr="00E9665C">
        <w:rPr>
          <w:rFonts w:ascii="Times New Roman" w:hAnsi="Times New Roman" w:cs="Times New Roman"/>
          <w:b/>
          <w:bCs/>
          <w:sz w:val="24"/>
          <w:szCs w:val="24"/>
        </w:rPr>
        <w:t>5</w:t>
      </w:r>
      <w:r w:rsidRPr="00E9665C">
        <w:rPr>
          <w:rFonts w:ascii="Times New Roman" w:hAnsi="Times New Roman" w:cs="Times New Roman"/>
          <w:b/>
          <w:bCs/>
          <w:sz w:val="24"/>
          <w:szCs w:val="24"/>
        </w:rPr>
        <w:t xml:space="preserve"> </w:t>
      </w:r>
      <w:r w:rsidR="00F83121" w:rsidRPr="00E9665C">
        <w:rPr>
          <w:rFonts w:ascii="Times New Roman" w:hAnsi="Times New Roman" w:cs="Times New Roman"/>
          <w:b/>
          <w:bCs/>
          <w:sz w:val="24"/>
          <w:szCs w:val="24"/>
        </w:rPr>
        <w:t xml:space="preserve"> </w:t>
      </w:r>
      <w:r w:rsidRPr="00E9665C">
        <w:rPr>
          <w:rFonts w:ascii="Times New Roman" w:hAnsi="Times New Roman" w:cs="Times New Roman"/>
          <w:b/>
          <w:bCs/>
          <w:sz w:val="24"/>
          <w:szCs w:val="24"/>
        </w:rPr>
        <w:t xml:space="preserve"> </w:t>
      </w:r>
      <w:r w:rsidR="00A17405" w:rsidRPr="00E9665C">
        <w:rPr>
          <w:rFonts w:ascii="Times New Roman" w:hAnsi="Times New Roman" w:cs="Times New Roman"/>
          <w:b/>
          <w:bCs/>
          <w:sz w:val="24"/>
          <w:szCs w:val="24"/>
        </w:rPr>
        <w:t xml:space="preserve"> </w:t>
      </w:r>
      <w:r w:rsidR="00513416" w:rsidRPr="00E9665C">
        <w:rPr>
          <w:rFonts w:ascii="Times New Roman" w:hAnsi="Times New Roman" w:cs="Times New Roman"/>
          <w:b/>
          <w:bCs/>
          <w:sz w:val="24"/>
          <w:szCs w:val="24"/>
        </w:rPr>
        <w:t xml:space="preserve">Christianity in Liberia </w:t>
      </w:r>
      <w:r w:rsidRPr="00E9665C">
        <w:rPr>
          <w:rFonts w:ascii="Times New Roman" w:hAnsi="Times New Roman" w:cs="Times New Roman"/>
          <w:b/>
          <w:bCs/>
          <w:sz w:val="24"/>
          <w:szCs w:val="24"/>
        </w:rPr>
        <w:t xml:space="preserve"> </w:t>
      </w:r>
      <w:r w:rsidRPr="00E9665C">
        <w:rPr>
          <w:rFonts w:ascii="Times New Roman" w:hAnsi="Times New Roman" w:cs="Times New Roman"/>
          <w:b/>
          <w:bCs/>
          <w:sz w:val="24"/>
          <w:szCs w:val="24"/>
        </w:rPr>
        <w:tab/>
      </w:r>
    </w:p>
    <w:p w14:paraId="7FD44ADA" w14:textId="7F6639E4" w:rsidR="00C733D4" w:rsidRDefault="009A4B00" w:rsidP="002A7205">
      <w:pPr>
        <w:tabs>
          <w:tab w:val="left" w:pos="4551"/>
        </w:tabs>
        <w:rPr>
          <w:rFonts w:ascii="Times New Roman" w:hAnsi="Times New Roman" w:cs="Times New Roman"/>
          <w:i/>
          <w:iCs/>
          <w:sz w:val="24"/>
          <w:szCs w:val="24"/>
        </w:rPr>
      </w:pPr>
      <w:r w:rsidRPr="00E9665C">
        <w:rPr>
          <w:rFonts w:ascii="Times New Roman" w:hAnsi="Times New Roman" w:cs="Times New Roman"/>
          <w:i/>
          <w:iCs/>
          <w:sz w:val="24"/>
          <w:szCs w:val="24"/>
        </w:rPr>
        <w:t xml:space="preserve">This course </w:t>
      </w:r>
      <w:r w:rsidR="00A33E20" w:rsidRPr="00E9665C">
        <w:rPr>
          <w:rFonts w:ascii="Times New Roman" w:hAnsi="Times New Roman" w:cs="Times New Roman"/>
          <w:i/>
          <w:iCs/>
          <w:sz w:val="24"/>
          <w:szCs w:val="24"/>
        </w:rPr>
        <w:t>explores the ince</w:t>
      </w:r>
      <w:r w:rsidR="00997EE8" w:rsidRPr="00E9665C">
        <w:rPr>
          <w:rFonts w:ascii="Times New Roman" w:hAnsi="Times New Roman" w:cs="Times New Roman"/>
          <w:i/>
          <w:iCs/>
          <w:sz w:val="24"/>
          <w:szCs w:val="24"/>
        </w:rPr>
        <w:t xml:space="preserve">ption, progression, and </w:t>
      </w:r>
      <w:r w:rsidR="00EA26F4" w:rsidRPr="00E9665C">
        <w:rPr>
          <w:rFonts w:ascii="Times New Roman" w:hAnsi="Times New Roman" w:cs="Times New Roman"/>
          <w:i/>
          <w:iCs/>
          <w:sz w:val="24"/>
          <w:szCs w:val="24"/>
        </w:rPr>
        <w:t xml:space="preserve">some </w:t>
      </w:r>
      <w:r w:rsidR="00997EE8" w:rsidRPr="00E9665C">
        <w:rPr>
          <w:rFonts w:ascii="Times New Roman" w:hAnsi="Times New Roman" w:cs="Times New Roman"/>
          <w:i/>
          <w:iCs/>
          <w:sz w:val="24"/>
          <w:szCs w:val="24"/>
        </w:rPr>
        <w:t>distinctions of</w:t>
      </w:r>
      <w:r w:rsidR="00EA26F4" w:rsidRPr="00E9665C">
        <w:rPr>
          <w:rFonts w:ascii="Times New Roman" w:hAnsi="Times New Roman" w:cs="Times New Roman"/>
          <w:i/>
          <w:iCs/>
          <w:sz w:val="24"/>
          <w:szCs w:val="24"/>
        </w:rPr>
        <w:t xml:space="preserve"> the Christian faith in Liberia. Students will </w:t>
      </w:r>
      <w:r w:rsidR="009A1EE3" w:rsidRPr="00E9665C">
        <w:rPr>
          <w:rFonts w:ascii="Times New Roman" w:hAnsi="Times New Roman" w:cs="Times New Roman"/>
          <w:i/>
          <w:iCs/>
          <w:sz w:val="24"/>
          <w:szCs w:val="24"/>
        </w:rPr>
        <w:t xml:space="preserve">investigate the formation </w:t>
      </w:r>
      <w:r w:rsidR="00082967" w:rsidRPr="00E9665C">
        <w:rPr>
          <w:rFonts w:ascii="Times New Roman" w:hAnsi="Times New Roman" w:cs="Times New Roman"/>
          <w:i/>
          <w:iCs/>
          <w:sz w:val="24"/>
          <w:szCs w:val="24"/>
        </w:rPr>
        <w:t xml:space="preserve">and evolution </w:t>
      </w:r>
      <w:r w:rsidR="009A1EE3" w:rsidRPr="00E9665C">
        <w:rPr>
          <w:rFonts w:ascii="Times New Roman" w:hAnsi="Times New Roman" w:cs="Times New Roman"/>
          <w:i/>
          <w:iCs/>
          <w:sz w:val="24"/>
          <w:szCs w:val="24"/>
        </w:rPr>
        <w:t xml:space="preserve">of </w:t>
      </w:r>
      <w:r w:rsidR="00506082" w:rsidRPr="00E9665C">
        <w:rPr>
          <w:rFonts w:ascii="Times New Roman" w:hAnsi="Times New Roman" w:cs="Times New Roman"/>
          <w:i/>
          <w:iCs/>
          <w:sz w:val="24"/>
          <w:szCs w:val="24"/>
        </w:rPr>
        <w:t xml:space="preserve">the impact of </w:t>
      </w:r>
      <w:r w:rsidR="009A1EE3" w:rsidRPr="00E9665C">
        <w:rPr>
          <w:rFonts w:ascii="Times New Roman" w:hAnsi="Times New Roman" w:cs="Times New Roman"/>
          <w:i/>
          <w:iCs/>
          <w:sz w:val="24"/>
          <w:szCs w:val="24"/>
        </w:rPr>
        <w:t>Christianity in Liberia</w:t>
      </w:r>
      <w:r w:rsidR="00082967" w:rsidRPr="00E9665C">
        <w:rPr>
          <w:rFonts w:ascii="Times New Roman" w:hAnsi="Times New Roman" w:cs="Times New Roman"/>
          <w:i/>
          <w:iCs/>
          <w:sz w:val="24"/>
          <w:szCs w:val="24"/>
        </w:rPr>
        <w:t xml:space="preserve">, </w:t>
      </w:r>
      <w:r w:rsidR="00192D3C" w:rsidRPr="00E9665C">
        <w:rPr>
          <w:rFonts w:ascii="Times New Roman" w:hAnsi="Times New Roman" w:cs="Times New Roman"/>
          <w:i/>
          <w:iCs/>
          <w:sz w:val="24"/>
          <w:szCs w:val="24"/>
        </w:rPr>
        <w:t xml:space="preserve">and how </w:t>
      </w:r>
      <w:r w:rsidR="002710B8" w:rsidRPr="00E9665C">
        <w:rPr>
          <w:rFonts w:ascii="Times New Roman" w:hAnsi="Times New Roman" w:cs="Times New Roman"/>
          <w:i/>
          <w:iCs/>
          <w:sz w:val="24"/>
          <w:szCs w:val="24"/>
        </w:rPr>
        <w:t xml:space="preserve">it affects life within the Liberia society today. </w:t>
      </w:r>
    </w:p>
    <w:p w14:paraId="1C140022" w14:textId="4655E0F6" w:rsidR="00225800" w:rsidRDefault="00225800" w:rsidP="002A7205">
      <w:pPr>
        <w:tabs>
          <w:tab w:val="left" w:pos="4551"/>
        </w:tabs>
        <w:rPr>
          <w:rFonts w:ascii="Times New Roman" w:hAnsi="Times New Roman" w:cs="Times New Roman"/>
          <w:i/>
          <w:iCs/>
          <w:sz w:val="24"/>
          <w:szCs w:val="24"/>
        </w:rPr>
      </w:pPr>
    </w:p>
    <w:p w14:paraId="17936F16" w14:textId="77777777" w:rsidR="00225800" w:rsidRPr="00520C3F" w:rsidRDefault="00225800" w:rsidP="00225800">
      <w:pPr>
        <w:rPr>
          <w:rFonts w:ascii="Times New Roman" w:hAnsi="Times New Roman" w:cs="Times New Roman"/>
          <w:b/>
          <w:bCs/>
          <w:sz w:val="24"/>
          <w:szCs w:val="24"/>
        </w:rPr>
      </w:pPr>
      <w:r w:rsidRPr="00520C3F">
        <w:rPr>
          <w:rFonts w:ascii="Times New Roman" w:hAnsi="Times New Roman" w:cs="Times New Roman"/>
          <w:b/>
          <w:bCs/>
          <w:sz w:val="24"/>
          <w:szCs w:val="24"/>
        </w:rPr>
        <w:t>DT 798</w:t>
      </w:r>
      <w:r w:rsidRPr="00520C3F">
        <w:rPr>
          <w:rFonts w:ascii="Times New Roman" w:hAnsi="Times New Roman" w:cs="Times New Roman"/>
          <w:b/>
          <w:bCs/>
          <w:sz w:val="24"/>
          <w:szCs w:val="24"/>
        </w:rPr>
        <w:tab/>
        <w:t>Directed Study (with Assigned Supervisor)</w:t>
      </w:r>
    </w:p>
    <w:p w14:paraId="0E19522C" w14:textId="77777777" w:rsidR="00225800" w:rsidRPr="00520C3F" w:rsidRDefault="00225800" w:rsidP="00225800">
      <w:pPr>
        <w:rPr>
          <w:rFonts w:ascii="Times New Roman" w:hAnsi="Times New Roman" w:cs="Times New Roman"/>
          <w:i/>
          <w:iCs/>
          <w:sz w:val="24"/>
          <w:szCs w:val="24"/>
        </w:rPr>
      </w:pPr>
      <w:r w:rsidRPr="00520C3F">
        <w:rPr>
          <w:rFonts w:ascii="Times New Roman" w:hAnsi="Times New Roman" w:cs="Times New Roman"/>
          <w:i/>
          <w:iCs/>
          <w:sz w:val="24"/>
          <w:szCs w:val="24"/>
        </w:rPr>
        <w:t xml:space="preserve">This course is part of the culminative work leading to a successful dissertation project. The supervising faculty will give guidance to students as they do preparatory and supportive work toward their final project. </w:t>
      </w:r>
      <w:r>
        <w:rPr>
          <w:i/>
          <w:iCs/>
          <w:color w:val="222222"/>
          <w:shd w:val="clear" w:color="auto" w:fill="FFFFFF"/>
        </w:rPr>
        <w:t>The final submission for this course is the student’s Dissertation Proposal, which must be approved before the student can advance to DT 799.</w:t>
      </w:r>
    </w:p>
    <w:p w14:paraId="7C7217C8" w14:textId="77777777" w:rsidR="00225800" w:rsidRPr="00520C3F" w:rsidRDefault="00225800" w:rsidP="00225800">
      <w:pPr>
        <w:rPr>
          <w:rFonts w:ascii="Times New Roman" w:hAnsi="Times New Roman" w:cs="Times New Roman"/>
          <w:b/>
          <w:bCs/>
          <w:sz w:val="24"/>
          <w:szCs w:val="24"/>
        </w:rPr>
      </w:pPr>
    </w:p>
    <w:p w14:paraId="40073D88" w14:textId="77777777" w:rsidR="00225800" w:rsidRPr="00520C3F" w:rsidRDefault="00225800" w:rsidP="00225800">
      <w:pPr>
        <w:rPr>
          <w:rFonts w:ascii="Times New Roman" w:hAnsi="Times New Roman" w:cs="Times New Roman"/>
          <w:b/>
          <w:bCs/>
          <w:sz w:val="24"/>
          <w:szCs w:val="24"/>
        </w:rPr>
      </w:pPr>
      <w:r w:rsidRPr="00520C3F">
        <w:rPr>
          <w:rFonts w:ascii="Times New Roman" w:hAnsi="Times New Roman" w:cs="Times New Roman"/>
          <w:b/>
          <w:bCs/>
          <w:sz w:val="24"/>
          <w:szCs w:val="24"/>
        </w:rPr>
        <w:t>DT 799</w:t>
      </w:r>
      <w:r w:rsidRPr="00520C3F">
        <w:rPr>
          <w:rFonts w:ascii="Times New Roman" w:hAnsi="Times New Roman" w:cs="Times New Roman"/>
          <w:b/>
          <w:bCs/>
          <w:sz w:val="24"/>
          <w:szCs w:val="24"/>
        </w:rPr>
        <w:tab/>
        <w:t xml:space="preserve">Dissertation Project Seminar </w:t>
      </w:r>
    </w:p>
    <w:p w14:paraId="67A40838" w14:textId="2A348BC8" w:rsidR="00225800" w:rsidRPr="00B50D0F" w:rsidRDefault="00225800" w:rsidP="00B50D0F">
      <w:pPr>
        <w:rPr>
          <w:rFonts w:ascii="Times New Roman" w:hAnsi="Times New Roman" w:cs="Times New Roman"/>
          <w:i/>
          <w:iCs/>
          <w:sz w:val="24"/>
          <w:szCs w:val="24"/>
        </w:rPr>
      </w:pPr>
      <w:r w:rsidRPr="00520C3F">
        <w:rPr>
          <w:rFonts w:ascii="Times New Roman" w:hAnsi="Times New Roman" w:cs="Times New Roman"/>
          <w:i/>
          <w:iCs/>
          <w:sz w:val="24"/>
          <w:szCs w:val="24"/>
        </w:rPr>
        <w:t>This year long seminar provides students with a structured process to implement their research design, analyze results of the project, and write a dissertation. The dissertation is a culmination of the program that offers a theologically framed research design with key results and observations. The seminar concludes with a presentation and oral defense. Dissertation research can run currently with coursework. The Project Supervisor can make the determination in collaboration with the student.</w:t>
      </w:r>
      <w:r w:rsidRPr="001A0A61">
        <w:rPr>
          <w:rFonts w:ascii="Times New Roman" w:hAnsi="Times New Roman" w:cs="Times New Roman"/>
          <w:i/>
          <w:iCs/>
          <w:sz w:val="24"/>
          <w:szCs w:val="24"/>
        </w:rPr>
        <w:t xml:space="preserve">  </w:t>
      </w:r>
    </w:p>
    <w:sectPr w:rsidR="00225800" w:rsidRPr="00B50D0F" w:rsidSect="0050071F">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599E" w14:textId="77777777" w:rsidR="00B34670" w:rsidRDefault="00B34670" w:rsidP="00AA21D4">
      <w:pPr>
        <w:spacing w:after="0" w:line="240" w:lineRule="auto"/>
      </w:pPr>
      <w:r>
        <w:separator/>
      </w:r>
    </w:p>
  </w:endnote>
  <w:endnote w:type="continuationSeparator" w:id="0">
    <w:p w14:paraId="4CF84FBA" w14:textId="77777777" w:rsidR="00B34670" w:rsidRDefault="00B34670" w:rsidP="00AA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197368"/>
      <w:docPartObj>
        <w:docPartGallery w:val="Page Numbers (Bottom of Page)"/>
        <w:docPartUnique/>
      </w:docPartObj>
    </w:sdtPr>
    <w:sdtEndPr>
      <w:rPr>
        <w:noProof/>
      </w:rPr>
    </w:sdtEndPr>
    <w:sdtContent>
      <w:p w14:paraId="721747B6" w14:textId="2FCA88CC" w:rsidR="00AA21D4" w:rsidRDefault="00AA21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2F0CA4" w14:textId="77777777" w:rsidR="00AA21D4" w:rsidRDefault="00AA2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E0D04" w14:textId="77777777" w:rsidR="00B34670" w:rsidRDefault="00B34670" w:rsidP="00AA21D4">
      <w:pPr>
        <w:spacing w:after="0" w:line="240" w:lineRule="auto"/>
      </w:pPr>
      <w:r>
        <w:separator/>
      </w:r>
    </w:p>
  </w:footnote>
  <w:footnote w:type="continuationSeparator" w:id="0">
    <w:p w14:paraId="5D9CF10D" w14:textId="77777777" w:rsidR="00B34670" w:rsidRDefault="00B34670" w:rsidP="00AA2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C89"/>
    <w:multiLevelType w:val="hybridMultilevel"/>
    <w:tmpl w:val="255E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166D3E"/>
    <w:multiLevelType w:val="hybridMultilevel"/>
    <w:tmpl w:val="6388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EF55FA"/>
    <w:multiLevelType w:val="hybridMultilevel"/>
    <w:tmpl w:val="4484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A20DD5"/>
    <w:multiLevelType w:val="hybridMultilevel"/>
    <w:tmpl w:val="CFB4E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D53413"/>
    <w:multiLevelType w:val="hybridMultilevel"/>
    <w:tmpl w:val="E2F08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91622799">
    <w:abstractNumId w:val="3"/>
    <w:lvlOverride w:ilvl="0"/>
    <w:lvlOverride w:ilvl="1"/>
    <w:lvlOverride w:ilvl="2"/>
    <w:lvlOverride w:ilvl="3"/>
    <w:lvlOverride w:ilvl="4"/>
    <w:lvlOverride w:ilvl="5"/>
    <w:lvlOverride w:ilvl="6"/>
    <w:lvlOverride w:ilvl="7"/>
    <w:lvlOverride w:ilvl="8"/>
  </w:num>
  <w:num w:numId="2" w16cid:durableId="1545601953">
    <w:abstractNumId w:val="2"/>
    <w:lvlOverride w:ilvl="0"/>
    <w:lvlOverride w:ilvl="1"/>
    <w:lvlOverride w:ilvl="2"/>
    <w:lvlOverride w:ilvl="3"/>
    <w:lvlOverride w:ilvl="4"/>
    <w:lvlOverride w:ilvl="5"/>
    <w:lvlOverride w:ilvl="6"/>
    <w:lvlOverride w:ilvl="7"/>
    <w:lvlOverride w:ilvl="8"/>
  </w:num>
  <w:num w:numId="3" w16cid:durableId="767774840">
    <w:abstractNumId w:val="4"/>
    <w:lvlOverride w:ilvl="0"/>
    <w:lvlOverride w:ilvl="1"/>
    <w:lvlOverride w:ilvl="2"/>
    <w:lvlOverride w:ilvl="3"/>
    <w:lvlOverride w:ilvl="4"/>
    <w:lvlOverride w:ilvl="5"/>
    <w:lvlOverride w:ilvl="6"/>
    <w:lvlOverride w:ilvl="7"/>
    <w:lvlOverride w:ilvl="8"/>
  </w:num>
  <w:num w:numId="4" w16cid:durableId="1454707538">
    <w:abstractNumId w:val="1"/>
    <w:lvlOverride w:ilvl="0"/>
    <w:lvlOverride w:ilvl="1"/>
    <w:lvlOverride w:ilvl="2"/>
    <w:lvlOverride w:ilvl="3"/>
    <w:lvlOverride w:ilvl="4"/>
    <w:lvlOverride w:ilvl="5"/>
    <w:lvlOverride w:ilvl="6"/>
    <w:lvlOverride w:ilvl="7"/>
    <w:lvlOverride w:ilvl="8"/>
  </w:num>
  <w:num w:numId="5" w16cid:durableId="76357538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1F"/>
    <w:rsid w:val="00004A5D"/>
    <w:rsid w:val="00015F39"/>
    <w:rsid w:val="0002760F"/>
    <w:rsid w:val="000505B8"/>
    <w:rsid w:val="000517CC"/>
    <w:rsid w:val="00057988"/>
    <w:rsid w:val="00067FDF"/>
    <w:rsid w:val="000707E4"/>
    <w:rsid w:val="00072E48"/>
    <w:rsid w:val="00075250"/>
    <w:rsid w:val="00082967"/>
    <w:rsid w:val="00085182"/>
    <w:rsid w:val="000A592F"/>
    <w:rsid w:val="000C3144"/>
    <w:rsid w:val="000C6B76"/>
    <w:rsid w:val="000D53C8"/>
    <w:rsid w:val="000E71BA"/>
    <w:rsid w:val="000F127E"/>
    <w:rsid w:val="00104A52"/>
    <w:rsid w:val="001208C0"/>
    <w:rsid w:val="00122565"/>
    <w:rsid w:val="00135320"/>
    <w:rsid w:val="00147F68"/>
    <w:rsid w:val="001551BF"/>
    <w:rsid w:val="00155A7C"/>
    <w:rsid w:val="00163946"/>
    <w:rsid w:val="001649B8"/>
    <w:rsid w:val="0017385E"/>
    <w:rsid w:val="001744E4"/>
    <w:rsid w:val="00175695"/>
    <w:rsid w:val="00177F14"/>
    <w:rsid w:val="001823F6"/>
    <w:rsid w:val="00187268"/>
    <w:rsid w:val="001911EB"/>
    <w:rsid w:val="00192AF1"/>
    <w:rsid w:val="00192D3C"/>
    <w:rsid w:val="001B0359"/>
    <w:rsid w:val="001B1C8B"/>
    <w:rsid w:val="001B393F"/>
    <w:rsid w:val="001B7AFE"/>
    <w:rsid w:val="001C6732"/>
    <w:rsid w:val="001F6410"/>
    <w:rsid w:val="002066E0"/>
    <w:rsid w:val="00225800"/>
    <w:rsid w:val="00227BA9"/>
    <w:rsid w:val="00227DEA"/>
    <w:rsid w:val="0023579E"/>
    <w:rsid w:val="002374ED"/>
    <w:rsid w:val="002578E3"/>
    <w:rsid w:val="0026410F"/>
    <w:rsid w:val="002651FB"/>
    <w:rsid w:val="00266A54"/>
    <w:rsid w:val="002710B8"/>
    <w:rsid w:val="00292CCA"/>
    <w:rsid w:val="002A16AC"/>
    <w:rsid w:val="002A7205"/>
    <w:rsid w:val="002B21C7"/>
    <w:rsid w:val="002C137C"/>
    <w:rsid w:val="002D083E"/>
    <w:rsid w:val="002D57C2"/>
    <w:rsid w:val="002F431F"/>
    <w:rsid w:val="00310A42"/>
    <w:rsid w:val="00326750"/>
    <w:rsid w:val="00326AF7"/>
    <w:rsid w:val="0033261B"/>
    <w:rsid w:val="00332FF7"/>
    <w:rsid w:val="00343062"/>
    <w:rsid w:val="00353E58"/>
    <w:rsid w:val="00364884"/>
    <w:rsid w:val="00364F39"/>
    <w:rsid w:val="00394DF4"/>
    <w:rsid w:val="0039715A"/>
    <w:rsid w:val="003B72D4"/>
    <w:rsid w:val="003C7760"/>
    <w:rsid w:val="003E489B"/>
    <w:rsid w:val="003F6249"/>
    <w:rsid w:val="00404155"/>
    <w:rsid w:val="00404D48"/>
    <w:rsid w:val="00410140"/>
    <w:rsid w:val="00430ED6"/>
    <w:rsid w:val="00463CD3"/>
    <w:rsid w:val="00466B22"/>
    <w:rsid w:val="00492413"/>
    <w:rsid w:val="00497413"/>
    <w:rsid w:val="004D1FEA"/>
    <w:rsid w:val="004D3488"/>
    <w:rsid w:val="004D6E3C"/>
    <w:rsid w:val="004D7DD1"/>
    <w:rsid w:val="004E0A77"/>
    <w:rsid w:val="004E0B9B"/>
    <w:rsid w:val="004F2594"/>
    <w:rsid w:val="0050071F"/>
    <w:rsid w:val="005056E5"/>
    <w:rsid w:val="00506082"/>
    <w:rsid w:val="00506E6D"/>
    <w:rsid w:val="00510A28"/>
    <w:rsid w:val="00513416"/>
    <w:rsid w:val="0051366A"/>
    <w:rsid w:val="005206C6"/>
    <w:rsid w:val="00520F3F"/>
    <w:rsid w:val="00525196"/>
    <w:rsid w:val="00527399"/>
    <w:rsid w:val="005539E3"/>
    <w:rsid w:val="00565CD7"/>
    <w:rsid w:val="00590BC6"/>
    <w:rsid w:val="0059152A"/>
    <w:rsid w:val="00593FF4"/>
    <w:rsid w:val="00596092"/>
    <w:rsid w:val="005A7E07"/>
    <w:rsid w:val="005B103F"/>
    <w:rsid w:val="005E7148"/>
    <w:rsid w:val="005F12FE"/>
    <w:rsid w:val="00607BFC"/>
    <w:rsid w:val="00610043"/>
    <w:rsid w:val="006118AB"/>
    <w:rsid w:val="00620731"/>
    <w:rsid w:val="00625543"/>
    <w:rsid w:val="006401ED"/>
    <w:rsid w:val="00650577"/>
    <w:rsid w:val="00660549"/>
    <w:rsid w:val="00676475"/>
    <w:rsid w:val="006803FB"/>
    <w:rsid w:val="00680ED3"/>
    <w:rsid w:val="006A2241"/>
    <w:rsid w:val="006A5124"/>
    <w:rsid w:val="006A5BC1"/>
    <w:rsid w:val="006B110F"/>
    <w:rsid w:val="006C363A"/>
    <w:rsid w:val="006E0B8D"/>
    <w:rsid w:val="006E199A"/>
    <w:rsid w:val="006E6B59"/>
    <w:rsid w:val="006E7FA1"/>
    <w:rsid w:val="006F717D"/>
    <w:rsid w:val="00701418"/>
    <w:rsid w:val="00720E39"/>
    <w:rsid w:val="00725930"/>
    <w:rsid w:val="0073106B"/>
    <w:rsid w:val="007733A3"/>
    <w:rsid w:val="00794C87"/>
    <w:rsid w:val="0079649D"/>
    <w:rsid w:val="007B0DB1"/>
    <w:rsid w:val="007C7989"/>
    <w:rsid w:val="007D55EA"/>
    <w:rsid w:val="00807D81"/>
    <w:rsid w:val="0083069A"/>
    <w:rsid w:val="00831A1B"/>
    <w:rsid w:val="00831D3E"/>
    <w:rsid w:val="00832397"/>
    <w:rsid w:val="00853E72"/>
    <w:rsid w:val="0085565F"/>
    <w:rsid w:val="0086125F"/>
    <w:rsid w:val="0088524B"/>
    <w:rsid w:val="00886DA2"/>
    <w:rsid w:val="0089623E"/>
    <w:rsid w:val="008A1E25"/>
    <w:rsid w:val="008A21A8"/>
    <w:rsid w:val="008A5CB6"/>
    <w:rsid w:val="008B11AD"/>
    <w:rsid w:val="008B2A99"/>
    <w:rsid w:val="008D34A0"/>
    <w:rsid w:val="008F12F9"/>
    <w:rsid w:val="008F200E"/>
    <w:rsid w:val="00907F49"/>
    <w:rsid w:val="0091129A"/>
    <w:rsid w:val="00924B2E"/>
    <w:rsid w:val="0092501E"/>
    <w:rsid w:val="00933578"/>
    <w:rsid w:val="00961A85"/>
    <w:rsid w:val="009830F4"/>
    <w:rsid w:val="00990C95"/>
    <w:rsid w:val="009958F8"/>
    <w:rsid w:val="00997EE8"/>
    <w:rsid w:val="009A1EE3"/>
    <w:rsid w:val="009A49AB"/>
    <w:rsid w:val="009A4B00"/>
    <w:rsid w:val="009A520E"/>
    <w:rsid w:val="009C5B4B"/>
    <w:rsid w:val="009D3D05"/>
    <w:rsid w:val="009F5337"/>
    <w:rsid w:val="009F64B6"/>
    <w:rsid w:val="00A04714"/>
    <w:rsid w:val="00A17405"/>
    <w:rsid w:val="00A22C2D"/>
    <w:rsid w:val="00A316FA"/>
    <w:rsid w:val="00A33E20"/>
    <w:rsid w:val="00A437E2"/>
    <w:rsid w:val="00A50C8B"/>
    <w:rsid w:val="00A6567F"/>
    <w:rsid w:val="00A70F89"/>
    <w:rsid w:val="00A91486"/>
    <w:rsid w:val="00AA0781"/>
    <w:rsid w:val="00AA21D4"/>
    <w:rsid w:val="00AB394F"/>
    <w:rsid w:val="00AF23FB"/>
    <w:rsid w:val="00AF7942"/>
    <w:rsid w:val="00B14325"/>
    <w:rsid w:val="00B17BD6"/>
    <w:rsid w:val="00B231F3"/>
    <w:rsid w:val="00B34670"/>
    <w:rsid w:val="00B47807"/>
    <w:rsid w:val="00B50D0F"/>
    <w:rsid w:val="00B5314B"/>
    <w:rsid w:val="00B57BD2"/>
    <w:rsid w:val="00B650B4"/>
    <w:rsid w:val="00B66B5B"/>
    <w:rsid w:val="00B85C4A"/>
    <w:rsid w:val="00B86904"/>
    <w:rsid w:val="00B94E5C"/>
    <w:rsid w:val="00B94F39"/>
    <w:rsid w:val="00B958B8"/>
    <w:rsid w:val="00BA3192"/>
    <w:rsid w:val="00BC2B16"/>
    <w:rsid w:val="00BC4A46"/>
    <w:rsid w:val="00BD3A6C"/>
    <w:rsid w:val="00BE3721"/>
    <w:rsid w:val="00BE5344"/>
    <w:rsid w:val="00BE569D"/>
    <w:rsid w:val="00BF5C9C"/>
    <w:rsid w:val="00BF7DCD"/>
    <w:rsid w:val="00C4579E"/>
    <w:rsid w:val="00C53FA2"/>
    <w:rsid w:val="00C661AF"/>
    <w:rsid w:val="00C72624"/>
    <w:rsid w:val="00C733D4"/>
    <w:rsid w:val="00C74E9B"/>
    <w:rsid w:val="00C77FDF"/>
    <w:rsid w:val="00C810BA"/>
    <w:rsid w:val="00C97156"/>
    <w:rsid w:val="00CE48EC"/>
    <w:rsid w:val="00CF3AE4"/>
    <w:rsid w:val="00D0402D"/>
    <w:rsid w:val="00D214BC"/>
    <w:rsid w:val="00D217B0"/>
    <w:rsid w:val="00D26247"/>
    <w:rsid w:val="00D26697"/>
    <w:rsid w:val="00D52203"/>
    <w:rsid w:val="00D630E1"/>
    <w:rsid w:val="00D6764E"/>
    <w:rsid w:val="00D71E64"/>
    <w:rsid w:val="00D8347D"/>
    <w:rsid w:val="00D834DD"/>
    <w:rsid w:val="00D95AED"/>
    <w:rsid w:val="00D97ED0"/>
    <w:rsid w:val="00DB1FFA"/>
    <w:rsid w:val="00DD3401"/>
    <w:rsid w:val="00DD5635"/>
    <w:rsid w:val="00DE7B0B"/>
    <w:rsid w:val="00DF7A38"/>
    <w:rsid w:val="00E07361"/>
    <w:rsid w:val="00E13E1B"/>
    <w:rsid w:val="00E2007C"/>
    <w:rsid w:val="00E212A0"/>
    <w:rsid w:val="00E21806"/>
    <w:rsid w:val="00E33EA3"/>
    <w:rsid w:val="00E51AB0"/>
    <w:rsid w:val="00E76041"/>
    <w:rsid w:val="00E82398"/>
    <w:rsid w:val="00E8745E"/>
    <w:rsid w:val="00E9665C"/>
    <w:rsid w:val="00EA26F4"/>
    <w:rsid w:val="00EA7082"/>
    <w:rsid w:val="00EB1D9C"/>
    <w:rsid w:val="00EC2A4E"/>
    <w:rsid w:val="00EC32E5"/>
    <w:rsid w:val="00ED01B1"/>
    <w:rsid w:val="00ED5D14"/>
    <w:rsid w:val="00EE0BDC"/>
    <w:rsid w:val="00EE2606"/>
    <w:rsid w:val="00EF4BD4"/>
    <w:rsid w:val="00F336D0"/>
    <w:rsid w:val="00F35DE1"/>
    <w:rsid w:val="00F41579"/>
    <w:rsid w:val="00F64F4A"/>
    <w:rsid w:val="00F760E1"/>
    <w:rsid w:val="00F82707"/>
    <w:rsid w:val="00F83121"/>
    <w:rsid w:val="00F859FA"/>
    <w:rsid w:val="00F95A4A"/>
    <w:rsid w:val="00F9735C"/>
    <w:rsid w:val="00FB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74903"/>
  <w15:chartTrackingRefBased/>
  <w15:docId w15:val="{213ABBAE-A0A0-4A1F-8F83-679C1854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630E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AA2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1D4"/>
  </w:style>
  <w:style w:type="paragraph" w:styleId="Footer">
    <w:name w:val="footer"/>
    <w:basedOn w:val="Normal"/>
    <w:link w:val="FooterChar"/>
    <w:uiPriority w:val="99"/>
    <w:unhideWhenUsed/>
    <w:rsid w:val="00AA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1D4"/>
  </w:style>
  <w:style w:type="character" w:customStyle="1" w:styleId="jpfdse">
    <w:name w:val="jpfdse"/>
    <w:basedOn w:val="DefaultParagraphFont"/>
    <w:rsid w:val="00D95AED"/>
  </w:style>
  <w:style w:type="paragraph" w:styleId="NormalWeb">
    <w:name w:val="Normal (Web)"/>
    <w:basedOn w:val="Normal"/>
    <w:uiPriority w:val="99"/>
    <w:semiHidden/>
    <w:unhideWhenUsed/>
    <w:rsid w:val="00326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326750"/>
  </w:style>
  <w:style w:type="character" w:styleId="Emphasis">
    <w:name w:val="Emphasis"/>
    <w:basedOn w:val="DefaultParagraphFont"/>
    <w:uiPriority w:val="20"/>
    <w:qFormat/>
    <w:rsid w:val="00525196"/>
    <w:rPr>
      <w:i/>
      <w:iCs/>
    </w:rPr>
  </w:style>
  <w:style w:type="paragraph" w:styleId="ListParagraph">
    <w:name w:val="List Paragraph"/>
    <w:basedOn w:val="Normal"/>
    <w:uiPriority w:val="34"/>
    <w:qFormat/>
    <w:rsid w:val="00CE48EC"/>
    <w:pPr>
      <w:spacing w:after="0" w:line="240" w:lineRule="auto"/>
      <w:ind w:left="720"/>
      <w:contextualSpacing/>
    </w:pPr>
    <w:rPr>
      <w:rFonts w:eastAsiaTheme="minorEastAsia"/>
      <w:sz w:val="24"/>
      <w:szCs w:val="24"/>
      <w:lang w:eastAsia="zh-CN"/>
    </w:rPr>
  </w:style>
  <w:style w:type="paragraph" w:styleId="NoSpacing">
    <w:name w:val="No Spacing"/>
    <w:uiPriority w:val="1"/>
    <w:qFormat/>
    <w:rsid w:val="001B03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Bropleh</dc:creator>
  <cp:keywords/>
  <dc:description/>
  <cp:lastModifiedBy>Rudy Bropleh</cp:lastModifiedBy>
  <cp:revision>12</cp:revision>
  <dcterms:created xsi:type="dcterms:W3CDTF">2023-01-17T08:46:00Z</dcterms:created>
  <dcterms:modified xsi:type="dcterms:W3CDTF">2023-01-17T09:01:00Z</dcterms:modified>
</cp:coreProperties>
</file>